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070BF" w14:textId="28F072D8" w:rsidR="005F72FC" w:rsidRPr="000709CC" w:rsidRDefault="00FE0B07" w:rsidP="005F72FC">
      <w:pPr>
        <w:spacing w:after="0" w:line="240" w:lineRule="auto"/>
        <w:jc w:val="center"/>
        <w:rPr>
          <w:rFonts w:ascii="Times" w:hAnsi="Times" w:cs="Arial"/>
          <w:b/>
          <w:sz w:val="24"/>
          <w:szCs w:val="24"/>
        </w:rPr>
      </w:pPr>
      <w:r>
        <w:rPr>
          <w:rFonts w:ascii="Times" w:hAnsi="Times" w:cs="Arial"/>
          <w:b/>
          <w:sz w:val="24"/>
          <w:szCs w:val="24"/>
        </w:rPr>
        <w:t>Homework 10</w:t>
      </w:r>
      <w:r w:rsidR="00F34269" w:rsidRPr="000709CC">
        <w:rPr>
          <w:rFonts w:ascii="Times" w:hAnsi="Times" w:cs="Arial"/>
          <w:b/>
          <w:sz w:val="24"/>
          <w:szCs w:val="24"/>
        </w:rPr>
        <w:t xml:space="preserve"> Key</w:t>
      </w:r>
    </w:p>
    <w:p w14:paraId="11E73665" w14:textId="77777777" w:rsidR="005F72FC" w:rsidRDefault="005F72FC" w:rsidP="00C515C4">
      <w:pPr>
        <w:spacing w:after="0" w:line="240" w:lineRule="auto"/>
        <w:rPr>
          <w:rFonts w:ascii="Times" w:hAnsi="Times" w:cs="Arial"/>
          <w:b/>
          <w:bCs/>
        </w:rPr>
      </w:pPr>
    </w:p>
    <w:p w14:paraId="0ADEDD3B" w14:textId="4B1337CE" w:rsidR="000709CC" w:rsidRDefault="000709CC" w:rsidP="00C515C4">
      <w:pPr>
        <w:spacing w:after="0" w:line="240" w:lineRule="auto"/>
        <w:rPr>
          <w:rFonts w:ascii="Times" w:hAnsi="Times" w:cs="Arial"/>
          <w:b/>
          <w:bCs/>
        </w:rPr>
      </w:pPr>
      <w:r>
        <w:rPr>
          <w:rFonts w:ascii="Times" w:hAnsi="Times" w:cs="Arial"/>
          <w:b/>
          <w:bCs/>
        </w:rPr>
        <w:t>Reading question</w:t>
      </w:r>
      <w:r w:rsidR="002940D3">
        <w:rPr>
          <w:rFonts w:ascii="Times" w:hAnsi="Times" w:cs="Arial"/>
          <w:b/>
          <w:bCs/>
        </w:rPr>
        <w:t>s</w:t>
      </w:r>
    </w:p>
    <w:p w14:paraId="1672BEED" w14:textId="77777777" w:rsidR="002940D3" w:rsidRDefault="002940D3" w:rsidP="00C515C4">
      <w:pPr>
        <w:spacing w:after="0" w:line="240" w:lineRule="auto"/>
        <w:rPr>
          <w:rFonts w:ascii="Times" w:hAnsi="Times" w:cs="Arial"/>
          <w:b/>
          <w:bCs/>
        </w:rPr>
      </w:pPr>
    </w:p>
    <w:p w14:paraId="22D9D376" w14:textId="21563174" w:rsidR="000709CC" w:rsidRPr="002940D3" w:rsidRDefault="003400CE" w:rsidP="00C515C4">
      <w:pPr>
        <w:spacing w:after="0" w:line="240" w:lineRule="auto"/>
        <w:rPr>
          <w:rFonts w:ascii="Times New Roman" w:hAnsi="Times New Roman" w:cs="Times New Roman"/>
          <w:bCs/>
          <w:sz w:val="24"/>
          <w:szCs w:val="24"/>
        </w:rPr>
      </w:pPr>
      <w:r w:rsidRPr="002940D3">
        <w:rPr>
          <w:rFonts w:ascii="Times New Roman" w:hAnsi="Times New Roman" w:cs="Times New Roman"/>
          <w:bCs/>
          <w:sz w:val="24"/>
          <w:szCs w:val="24"/>
        </w:rPr>
        <w:t xml:space="preserve">1. </w:t>
      </w:r>
      <w:r w:rsidR="00FE0B07" w:rsidRPr="002940D3">
        <w:rPr>
          <w:rFonts w:ascii="Times New Roman" w:hAnsi="Times New Roman" w:cs="Times New Roman"/>
          <w:bCs/>
          <w:sz w:val="24"/>
          <w:szCs w:val="24"/>
        </w:rPr>
        <w:t>Judd and colleagues (2017</w:t>
      </w:r>
      <w:r w:rsidR="00375E21" w:rsidRPr="002940D3">
        <w:rPr>
          <w:rFonts w:ascii="Times New Roman" w:hAnsi="Times New Roman" w:cs="Times New Roman"/>
          <w:bCs/>
          <w:sz w:val="24"/>
          <w:szCs w:val="24"/>
        </w:rPr>
        <w:t xml:space="preserve">) argue that the term “main effect” is usually applied incorrectly when interpreting regression coefficients from interactive models. They note that while this term is meant to convey the idea that a variable has an effect across all levels of another variable, that isn’t </w:t>
      </w:r>
      <w:proofErr w:type="gramStart"/>
      <w:r w:rsidR="00375E21" w:rsidRPr="002940D3">
        <w:rPr>
          <w:rFonts w:ascii="Times New Roman" w:hAnsi="Times New Roman" w:cs="Times New Roman"/>
          <w:bCs/>
          <w:sz w:val="24"/>
          <w:szCs w:val="24"/>
        </w:rPr>
        <w:t>actually what</w:t>
      </w:r>
      <w:proofErr w:type="gramEnd"/>
      <w:r w:rsidR="00375E21" w:rsidRPr="002940D3">
        <w:rPr>
          <w:rFonts w:ascii="Times New Roman" w:hAnsi="Times New Roman" w:cs="Times New Roman"/>
          <w:bCs/>
          <w:sz w:val="24"/>
          <w:szCs w:val="24"/>
        </w:rPr>
        <w:t xml:space="preserve"> the test of a single parameter demonstrates. Rather, in an interactive model with centered variables, a coefficient for a given parameter represents the effect of that variable for a specific kind of participant: one who is average </w:t>
      </w:r>
      <w:proofErr w:type="gramStart"/>
      <w:r w:rsidR="00375E21" w:rsidRPr="002940D3">
        <w:rPr>
          <w:rFonts w:ascii="Times New Roman" w:hAnsi="Times New Roman" w:cs="Times New Roman"/>
          <w:bCs/>
          <w:sz w:val="24"/>
          <w:szCs w:val="24"/>
        </w:rPr>
        <w:t>with regard to</w:t>
      </w:r>
      <w:proofErr w:type="gramEnd"/>
      <w:r w:rsidR="00375E21" w:rsidRPr="002940D3">
        <w:rPr>
          <w:rFonts w:ascii="Times New Roman" w:hAnsi="Times New Roman" w:cs="Times New Roman"/>
          <w:bCs/>
          <w:sz w:val="24"/>
          <w:szCs w:val="24"/>
        </w:rPr>
        <w:t xml:space="preserve"> the other predictor variable</w:t>
      </w:r>
      <w:r w:rsidR="008D72A9" w:rsidRPr="002940D3">
        <w:rPr>
          <w:rFonts w:ascii="Times New Roman" w:hAnsi="Times New Roman" w:cs="Times New Roman"/>
          <w:bCs/>
          <w:sz w:val="24"/>
          <w:szCs w:val="24"/>
        </w:rPr>
        <w:t>(s)</w:t>
      </w:r>
      <w:r w:rsidR="00375E21" w:rsidRPr="002940D3">
        <w:rPr>
          <w:rFonts w:ascii="Times New Roman" w:hAnsi="Times New Roman" w:cs="Times New Roman"/>
          <w:bCs/>
          <w:sz w:val="24"/>
          <w:szCs w:val="24"/>
        </w:rPr>
        <w:t xml:space="preserve">. Thus, they argue that the term “simple effect” should be used in these situations, just as it is when we examine effects at specific levels of the predictor variables. </w:t>
      </w:r>
      <w:proofErr w:type="spellStart"/>
      <w:r w:rsidR="00375E21" w:rsidRPr="002940D3">
        <w:rPr>
          <w:rFonts w:ascii="Times New Roman" w:hAnsi="Times New Roman" w:cs="Times New Roman"/>
          <w:bCs/>
          <w:sz w:val="24"/>
          <w:szCs w:val="24"/>
        </w:rPr>
        <w:t>Jaccard</w:t>
      </w:r>
      <w:proofErr w:type="spellEnd"/>
      <w:r w:rsidR="00FE0B07" w:rsidRPr="002940D3">
        <w:rPr>
          <w:rFonts w:ascii="Times New Roman" w:hAnsi="Times New Roman" w:cs="Times New Roman"/>
          <w:bCs/>
          <w:sz w:val="24"/>
          <w:szCs w:val="24"/>
        </w:rPr>
        <w:t xml:space="preserve"> &amp; Turrisi (2003) take a similar</w:t>
      </w:r>
      <w:r w:rsidR="00375E21" w:rsidRPr="002940D3">
        <w:rPr>
          <w:rFonts w:ascii="Times New Roman" w:hAnsi="Times New Roman" w:cs="Times New Roman"/>
          <w:bCs/>
          <w:sz w:val="24"/>
          <w:szCs w:val="24"/>
        </w:rPr>
        <w:t xml:space="preserve"> perspective as Judd and colleagues.</w:t>
      </w:r>
    </w:p>
    <w:p w14:paraId="401D530B" w14:textId="4007A543" w:rsidR="003400CE" w:rsidRPr="002940D3" w:rsidRDefault="003400CE" w:rsidP="00C515C4">
      <w:pPr>
        <w:spacing w:after="0" w:line="240" w:lineRule="auto"/>
        <w:rPr>
          <w:rFonts w:ascii="Times New Roman" w:hAnsi="Times New Roman" w:cs="Times New Roman"/>
          <w:bCs/>
          <w:sz w:val="24"/>
          <w:szCs w:val="24"/>
        </w:rPr>
      </w:pPr>
    </w:p>
    <w:p w14:paraId="3EE26F86" w14:textId="128CC8F4" w:rsidR="002940D3" w:rsidRDefault="002940D3" w:rsidP="00A6228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940D3">
        <w:rPr>
          <w:rFonts w:ascii="Times New Roman" w:hAnsi="Times New Roman" w:cs="Times New Roman"/>
          <w:sz w:val="24"/>
          <w:szCs w:val="24"/>
        </w:rPr>
        <w:t xml:space="preserve"> bilinear interaction.</w:t>
      </w:r>
    </w:p>
    <w:p w14:paraId="3E05ECB7" w14:textId="77777777" w:rsidR="00A6228B" w:rsidRPr="00A6228B" w:rsidRDefault="00A6228B" w:rsidP="00A6228B">
      <w:pPr>
        <w:spacing w:after="0" w:line="240" w:lineRule="auto"/>
        <w:rPr>
          <w:rFonts w:ascii="Times New Roman" w:hAnsi="Times New Roman" w:cs="Times New Roman"/>
          <w:sz w:val="24"/>
          <w:szCs w:val="24"/>
        </w:rPr>
      </w:pPr>
    </w:p>
    <w:p w14:paraId="0FDD480A" w14:textId="497C208C" w:rsidR="002940D3" w:rsidRPr="002940D3" w:rsidRDefault="002940D3" w:rsidP="002940D3">
      <w:pPr>
        <w:spacing w:after="0" w:line="240" w:lineRule="auto"/>
        <w:rPr>
          <w:rFonts w:ascii="Times New Roman" w:hAnsi="Times New Roman" w:cs="Times New Roman"/>
          <w:sz w:val="24"/>
          <w:szCs w:val="24"/>
        </w:rPr>
      </w:pPr>
      <w:r w:rsidRPr="002940D3">
        <w:rPr>
          <w:rFonts w:ascii="Times New Roman" w:hAnsi="Times New Roman" w:cs="Times New Roman"/>
          <w:sz w:val="24"/>
          <w:szCs w:val="24"/>
        </w:rPr>
        <w:t xml:space="preserve">3. </w:t>
      </w:r>
      <w:r>
        <w:rPr>
          <w:rFonts w:ascii="Times New Roman" w:hAnsi="Times New Roman" w:cs="Times New Roman"/>
          <w:sz w:val="24"/>
          <w:szCs w:val="24"/>
        </w:rPr>
        <w:t>R</w:t>
      </w:r>
      <w:r w:rsidRPr="002940D3">
        <w:rPr>
          <w:rFonts w:ascii="Times New Roman" w:hAnsi="Times New Roman" w:cs="Times New Roman"/>
          <w:sz w:val="24"/>
          <w:szCs w:val="24"/>
        </w:rPr>
        <w:t xml:space="preserve">esearchers frequently misinterpret regression coefficients associated with predictor variables that are components of interactions. </w:t>
      </w:r>
    </w:p>
    <w:p w14:paraId="167F7879" w14:textId="0941214F" w:rsidR="000709CC" w:rsidRDefault="000709CC" w:rsidP="00C515C4">
      <w:pPr>
        <w:spacing w:after="0" w:line="240" w:lineRule="auto"/>
        <w:rPr>
          <w:rFonts w:ascii="Times" w:hAnsi="Times" w:cs="Arial"/>
          <w:b/>
          <w:bCs/>
        </w:rPr>
      </w:pPr>
    </w:p>
    <w:p w14:paraId="7D4F02F2" w14:textId="1A62658E" w:rsidR="00A6228B" w:rsidRDefault="000709CC" w:rsidP="000709CC">
      <w:pPr>
        <w:spacing w:after="0" w:line="240" w:lineRule="auto"/>
        <w:rPr>
          <w:rFonts w:ascii="Times" w:hAnsi="Times" w:cs="Arial"/>
          <w:b/>
          <w:bCs/>
        </w:rPr>
      </w:pPr>
      <w:r>
        <w:rPr>
          <w:rFonts w:ascii="Times" w:hAnsi="Times" w:cs="Arial"/>
          <w:b/>
          <w:bCs/>
        </w:rPr>
        <w:t>Data analysis</w:t>
      </w:r>
    </w:p>
    <w:p w14:paraId="0396FF5F" w14:textId="18B595D1" w:rsidR="00A6228B" w:rsidRPr="00A6228B" w:rsidRDefault="00A6228B" w:rsidP="000709CC">
      <w:pPr>
        <w:spacing w:after="0" w:line="240" w:lineRule="auto"/>
        <w:rPr>
          <w:rFonts w:ascii="Times" w:hAnsi="Times" w:cs="Arial"/>
          <w:bCs/>
        </w:rPr>
      </w:pPr>
      <w:r w:rsidRPr="00A6228B">
        <w:rPr>
          <w:rFonts w:ascii="Times" w:hAnsi="Times" w:cs="Arial"/>
          <w:bCs/>
        </w:rPr>
        <w:t xml:space="preserve">2. </w:t>
      </w:r>
    </w:p>
    <w:p w14:paraId="335FE2D6" w14:textId="77777777" w:rsidR="00DD2366" w:rsidRPr="000709CC" w:rsidRDefault="00DD2366" w:rsidP="000709CC">
      <w:pPr>
        <w:spacing w:after="0" w:line="240" w:lineRule="auto"/>
        <w:rPr>
          <w:rFonts w:ascii="Times" w:hAnsi="Times" w:cs="Arial"/>
          <w:b/>
          <w:bCs/>
        </w:rPr>
      </w:pPr>
    </w:p>
    <w:tbl>
      <w:tblPr>
        <w:tblStyle w:val="TableGrid"/>
        <w:tblW w:w="0" w:type="auto"/>
        <w:tblLook w:val="04A0" w:firstRow="1" w:lastRow="0" w:firstColumn="1" w:lastColumn="0" w:noHBand="0" w:noVBand="1"/>
      </w:tblPr>
      <w:tblGrid>
        <w:gridCol w:w="1696"/>
        <w:gridCol w:w="2200"/>
        <w:gridCol w:w="1816"/>
      </w:tblGrid>
      <w:tr w:rsidR="00FE0B07" w:rsidRPr="000709CC" w14:paraId="2CBD3F1E" w14:textId="77777777" w:rsidTr="00F6160F">
        <w:tc>
          <w:tcPr>
            <w:tcW w:w="1696" w:type="dxa"/>
            <w:tcBorders>
              <w:top w:val="single" w:sz="4" w:space="0" w:color="auto"/>
              <w:left w:val="nil"/>
              <w:bottom w:val="single" w:sz="4" w:space="0" w:color="auto"/>
              <w:right w:val="nil"/>
            </w:tcBorders>
          </w:tcPr>
          <w:p w14:paraId="00590F17" w14:textId="37F0E7DD" w:rsidR="00FE0B07" w:rsidRPr="000709CC" w:rsidRDefault="00FE0B07" w:rsidP="006432C0">
            <w:pPr>
              <w:snapToGrid w:val="0"/>
              <w:spacing w:before="120"/>
              <w:rPr>
                <w:rFonts w:ascii="Times" w:hAnsi="Times" w:cs="Arial"/>
              </w:rPr>
            </w:pPr>
            <w:r w:rsidRPr="000709CC">
              <w:rPr>
                <w:rFonts w:ascii="Times" w:hAnsi="Times" w:cs="Arial"/>
              </w:rPr>
              <w:t>Experimental Condition</w:t>
            </w:r>
          </w:p>
        </w:tc>
        <w:tc>
          <w:tcPr>
            <w:tcW w:w="2200" w:type="dxa"/>
            <w:tcBorders>
              <w:top w:val="single" w:sz="4" w:space="0" w:color="auto"/>
              <w:left w:val="nil"/>
              <w:bottom w:val="single" w:sz="4" w:space="0" w:color="auto"/>
              <w:right w:val="nil"/>
            </w:tcBorders>
          </w:tcPr>
          <w:p w14:paraId="13DC45F7" w14:textId="64FA6793" w:rsidR="00FE0B07" w:rsidRPr="000709CC" w:rsidRDefault="00FE0B07" w:rsidP="00F6160F">
            <w:pPr>
              <w:snapToGrid w:val="0"/>
              <w:spacing w:before="120"/>
              <w:rPr>
                <w:rFonts w:ascii="Times" w:hAnsi="Times" w:cs="Arial"/>
              </w:rPr>
            </w:pPr>
            <w:r w:rsidRPr="000709CC">
              <w:rPr>
                <w:rFonts w:ascii="Times" w:hAnsi="Times" w:cs="Arial"/>
              </w:rPr>
              <w:t>Past Experience</w:t>
            </w:r>
          </w:p>
        </w:tc>
        <w:tc>
          <w:tcPr>
            <w:tcW w:w="1816" w:type="dxa"/>
            <w:tcBorders>
              <w:top w:val="single" w:sz="4" w:space="0" w:color="auto"/>
              <w:left w:val="nil"/>
              <w:bottom w:val="single" w:sz="4" w:space="0" w:color="auto"/>
              <w:right w:val="nil"/>
            </w:tcBorders>
          </w:tcPr>
          <w:p w14:paraId="73A49BE7" w14:textId="2A5FE7D3" w:rsidR="00FE0B07" w:rsidRPr="000709CC" w:rsidRDefault="00FE0B07" w:rsidP="00F6160F">
            <w:pPr>
              <w:snapToGrid w:val="0"/>
              <w:spacing w:before="120"/>
              <w:jc w:val="center"/>
              <w:rPr>
                <w:rFonts w:ascii="Times" w:hAnsi="Times" w:cs="Arial"/>
              </w:rPr>
            </w:pPr>
            <w:r w:rsidRPr="000709CC">
              <w:rPr>
                <w:rFonts w:ascii="Times" w:hAnsi="Times" w:cs="Arial"/>
              </w:rPr>
              <w:t>Game Score</w:t>
            </w:r>
          </w:p>
        </w:tc>
      </w:tr>
      <w:tr w:rsidR="00FE0B07" w:rsidRPr="000709CC" w14:paraId="5CE31E96" w14:textId="77777777" w:rsidTr="00F6160F">
        <w:tc>
          <w:tcPr>
            <w:tcW w:w="1696" w:type="dxa"/>
            <w:vMerge w:val="restart"/>
            <w:tcBorders>
              <w:top w:val="single" w:sz="4" w:space="0" w:color="auto"/>
              <w:left w:val="nil"/>
              <w:bottom w:val="nil"/>
              <w:right w:val="nil"/>
            </w:tcBorders>
            <w:vAlign w:val="center"/>
          </w:tcPr>
          <w:p w14:paraId="732B1A9E" w14:textId="6C567F07" w:rsidR="00FE0B07" w:rsidRPr="000709CC" w:rsidRDefault="00FE0B07" w:rsidP="00F6160F">
            <w:pPr>
              <w:snapToGrid w:val="0"/>
              <w:spacing w:before="120"/>
              <w:rPr>
                <w:rFonts w:ascii="Times" w:hAnsi="Times" w:cs="Arial"/>
              </w:rPr>
            </w:pPr>
            <w:r w:rsidRPr="000709CC">
              <w:rPr>
                <w:rFonts w:ascii="Times" w:hAnsi="Times" w:cs="Arial"/>
              </w:rPr>
              <w:t>Placebo</w:t>
            </w:r>
          </w:p>
        </w:tc>
        <w:tc>
          <w:tcPr>
            <w:tcW w:w="2200" w:type="dxa"/>
            <w:tcBorders>
              <w:top w:val="single" w:sz="4" w:space="0" w:color="auto"/>
              <w:left w:val="nil"/>
              <w:bottom w:val="nil"/>
              <w:right w:val="nil"/>
            </w:tcBorders>
            <w:vAlign w:val="center"/>
          </w:tcPr>
          <w:p w14:paraId="134A9BBA" w14:textId="7BCD6258" w:rsidR="00FE0B07" w:rsidRPr="000709CC" w:rsidRDefault="00FE0B07" w:rsidP="00F6160F">
            <w:pPr>
              <w:snapToGrid w:val="0"/>
              <w:spacing w:before="120"/>
              <w:rPr>
                <w:rFonts w:ascii="Times" w:hAnsi="Times" w:cs="Arial"/>
              </w:rPr>
            </w:pPr>
            <w:r w:rsidRPr="000709CC">
              <w:rPr>
                <w:rFonts w:ascii="Times" w:hAnsi="Times" w:cs="Arial"/>
              </w:rPr>
              <w:t>Novice</w:t>
            </w:r>
          </w:p>
        </w:tc>
        <w:tc>
          <w:tcPr>
            <w:tcW w:w="1816" w:type="dxa"/>
            <w:tcBorders>
              <w:top w:val="single" w:sz="4" w:space="0" w:color="auto"/>
              <w:left w:val="nil"/>
              <w:bottom w:val="nil"/>
              <w:right w:val="nil"/>
            </w:tcBorders>
            <w:vAlign w:val="center"/>
          </w:tcPr>
          <w:p w14:paraId="57A91A21" w14:textId="21ACE096" w:rsidR="00FE0B07" w:rsidRPr="000709CC" w:rsidRDefault="00FE0B07" w:rsidP="00F6160F">
            <w:pPr>
              <w:snapToGrid w:val="0"/>
              <w:spacing w:before="120"/>
              <w:jc w:val="center"/>
              <w:rPr>
                <w:rFonts w:ascii="Times" w:hAnsi="Times" w:cs="Arial"/>
              </w:rPr>
            </w:pPr>
            <w:r w:rsidRPr="000709CC">
              <w:rPr>
                <w:rFonts w:ascii="Times" w:hAnsi="Times" w:cs="Arial"/>
              </w:rPr>
              <w:t>96.2 (10.4)</w:t>
            </w:r>
          </w:p>
        </w:tc>
      </w:tr>
      <w:tr w:rsidR="00FE0B07" w:rsidRPr="000709CC" w14:paraId="083D66E2" w14:textId="77777777" w:rsidTr="00F6160F">
        <w:tc>
          <w:tcPr>
            <w:tcW w:w="1696" w:type="dxa"/>
            <w:vMerge/>
            <w:tcBorders>
              <w:top w:val="nil"/>
              <w:left w:val="nil"/>
              <w:bottom w:val="nil"/>
              <w:right w:val="nil"/>
            </w:tcBorders>
            <w:vAlign w:val="center"/>
          </w:tcPr>
          <w:p w14:paraId="101947E5" w14:textId="77777777" w:rsidR="00FE0B07" w:rsidRPr="000709CC" w:rsidRDefault="00FE0B07" w:rsidP="00F6160F">
            <w:pPr>
              <w:snapToGrid w:val="0"/>
              <w:spacing w:before="120"/>
              <w:rPr>
                <w:rFonts w:ascii="Times" w:hAnsi="Times" w:cs="Arial"/>
              </w:rPr>
            </w:pPr>
          </w:p>
        </w:tc>
        <w:tc>
          <w:tcPr>
            <w:tcW w:w="2200" w:type="dxa"/>
            <w:tcBorders>
              <w:top w:val="nil"/>
              <w:left w:val="nil"/>
              <w:bottom w:val="nil"/>
              <w:right w:val="nil"/>
            </w:tcBorders>
            <w:vAlign w:val="center"/>
          </w:tcPr>
          <w:p w14:paraId="5C5BE6A5" w14:textId="1142BA84" w:rsidR="00FE0B07" w:rsidRPr="000709CC" w:rsidRDefault="00FE0B07" w:rsidP="00F6160F">
            <w:pPr>
              <w:snapToGrid w:val="0"/>
              <w:spacing w:before="120"/>
              <w:rPr>
                <w:rFonts w:ascii="Times" w:hAnsi="Times" w:cs="Arial"/>
              </w:rPr>
            </w:pPr>
            <w:r w:rsidRPr="000709CC">
              <w:rPr>
                <w:rFonts w:ascii="Times" w:hAnsi="Times" w:cs="Arial"/>
              </w:rPr>
              <w:t>Experienced</w:t>
            </w:r>
          </w:p>
        </w:tc>
        <w:tc>
          <w:tcPr>
            <w:tcW w:w="1816" w:type="dxa"/>
            <w:tcBorders>
              <w:top w:val="nil"/>
              <w:left w:val="nil"/>
              <w:bottom w:val="nil"/>
              <w:right w:val="nil"/>
            </w:tcBorders>
            <w:vAlign w:val="center"/>
          </w:tcPr>
          <w:p w14:paraId="34E7E925" w14:textId="65A00847" w:rsidR="00FE0B07" w:rsidRPr="000709CC" w:rsidRDefault="00FE0B07" w:rsidP="00F6160F">
            <w:pPr>
              <w:snapToGrid w:val="0"/>
              <w:spacing w:before="120"/>
              <w:jc w:val="center"/>
              <w:rPr>
                <w:rFonts w:ascii="Times" w:hAnsi="Times" w:cs="Arial"/>
              </w:rPr>
            </w:pPr>
            <w:r w:rsidRPr="000709CC">
              <w:rPr>
                <w:rFonts w:ascii="Times" w:hAnsi="Times" w:cs="Arial"/>
              </w:rPr>
              <w:t>77.5 (13.4)</w:t>
            </w:r>
          </w:p>
        </w:tc>
      </w:tr>
      <w:tr w:rsidR="00FE0B07" w:rsidRPr="000709CC" w14:paraId="0DE0DA3B" w14:textId="77777777" w:rsidTr="00F6160F">
        <w:tc>
          <w:tcPr>
            <w:tcW w:w="1696" w:type="dxa"/>
            <w:vMerge w:val="restart"/>
            <w:tcBorders>
              <w:top w:val="nil"/>
              <w:left w:val="nil"/>
              <w:bottom w:val="nil"/>
              <w:right w:val="nil"/>
            </w:tcBorders>
            <w:vAlign w:val="center"/>
          </w:tcPr>
          <w:p w14:paraId="36A0AFC3" w14:textId="312BAA8C" w:rsidR="00FE0B07" w:rsidRPr="000709CC" w:rsidRDefault="00FE0B07" w:rsidP="00F6160F">
            <w:pPr>
              <w:snapToGrid w:val="0"/>
              <w:spacing w:before="120"/>
              <w:rPr>
                <w:rFonts w:ascii="Times" w:hAnsi="Times" w:cs="Arial"/>
              </w:rPr>
            </w:pPr>
            <w:r w:rsidRPr="000709CC">
              <w:rPr>
                <w:rFonts w:ascii="Times" w:hAnsi="Times" w:cs="Arial"/>
              </w:rPr>
              <w:t>Alcohol</w:t>
            </w:r>
          </w:p>
        </w:tc>
        <w:tc>
          <w:tcPr>
            <w:tcW w:w="2200" w:type="dxa"/>
            <w:tcBorders>
              <w:top w:val="nil"/>
              <w:left w:val="nil"/>
              <w:bottom w:val="nil"/>
              <w:right w:val="nil"/>
            </w:tcBorders>
            <w:vAlign w:val="center"/>
          </w:tcPr>
          <w:p w14:paraId="03539EED" w14:textId="47FA06D6" w:rsidR="00FE0B07" w:rsidRPr="000709CC" w:rsidRDefault="00FE0B07" w:rsidP="00F6160F">
            <w:pPr>
              <w:snapToGrid w:val="0"/>
              <w:spacing w:before="120"/>
              <w:rPr>
                <w:rFonts w:ascii="Times" w:hAnsi="Times" w:cs="Arial"/>
              </w:rPr>
            </w:pPr>
            <w:r w:rsidRPr="000709CC">
              <w:rPr>
                <w:rFonts w:ascii="Times" w:hAnsi="Times" w:cs="Arial"/>
              </w:rPr>
              <w:t>Novice</w:t>
            </w:r>
          </w:p>
        </w:tc>
        <w:tc>
          <w:tcPr>
            <w:tcW w:w="1816" w:type="dxa"/>
            <w:tcBorders>
              <w:top w:val="nil"/>
              <w:left w:val="nil"/>
              <w:bottom w:val="nil"/>
              <w:right w:val="nil"/>
            </w:tcBorders>
            <w:vAlign w:val="center"/>
          </w:tcPr>
          <w:p w14:paraId="4D83A681" w14:textId="0030A7BF" w:rsidR="00FE0B07" w:rsidRPr="000709CC" w:rsidRDefault="00FE0B07" w:rsidP="00F6160F">
            <w:pPr>
              <w:snapToGrid w:val="0"/>
              <w:spacing w:before="120"/>
              <w:jc w:val="center"/>
              <w:rPr>
                <w:rFonts w:ascii="Times" w:hAnsi="Times" w:cs="Arial"/>
              </w:rPr>
            </w:pPr>
            <w:r w:rsidRPr="000709CC">
              <w:rPr>
                <w:rFonts w:ascii="Times" w:hAnsi="Times" w:cs="Arial"/>
              </w:rPr>
              <w:t>63.5 (34.7)</w:t>
            </w:r>
          </w:p>
        </w:tc>
      </w:tr>
      <w:tr w:rsidR="00FE0B07" w:rsidRPr="000709CC" w14:paraId="791CA6A0" w14:textId="77777777" w:rsidTr="00F6160F">
        <w:trPr>
          <w:trHeight w:val="419"/>
        </w:trPr>
        <w:tc>
          <w:tcPr>
            <w:tcW w:w="1696" w:type="dxa"/>
            <w:vMerge/>
            <w:tcBorders>
              <w:top w:val="nil"/>
              <w:left w:val="nil"/>
              <w:bottom w:val="single" w:sz="4" w:space="0" w:color="auto"/>
              <w:right w:val="nil"/>
            </w:tcBorders>
          </w:tcPr>
          <w:p w14:paraId="0620D4D1" w14:textId="77777777" w:rsidR="00FE0B07" w:rsidRPr="000709CC" w:rsidRDefault="00FE0B07" w:rsidP="006432C0">
            <w:pPr>
              <w:snapToGrid w:val="0"/>
              <w:spacing w:before="120"/>
              <w:rPr>
                <w:rFonts w:ascii="Times" w:hAnsi="Times" w:cs="Arial"/>
              </w:rPr>
            </w:pPr>
          </w:p>
        </w:tc>
        <w:tc>
          <w:tcPr>
            <w:tcW w:w="2200" w:type="dxa"/>
            <w:tcBorders>
              <w:top w:val="nil"/>
              <w:left w:val="nil"/>
              <w:bottom w:val="single" w:sz="4" w:space="0" w:color="auto"/>
              <w:right w:val="nil"/>
            </w:tcBorders>
            <w:vAlign w:val="center"/>
          </w:tcPr>
          <w:p w14:paraId="5E2681B0" w14:textId="5DE51203" w:rsidR="00FE0B07" w:rsidRPr="000709CC" w:rsidRDefault="00FE0B07" w:rsidP="00F6160F">
            <w:pPr>
              <w:snapToGrid w:val="0"/>
              <w:spacing w:before="120"/>
              <w:rPr>
                <w:rFonts w:ascii="Times" w:hAnsi="Times" w:cs="Arial"/>
              </w:rPr>
            </w:pPr>
            <w:r w:rsidRPr="000709CC">
              <w:rPr>
                <w:rFonts w:ascii="Times" w:hAnsi="Times" w:cs="Arial"/>
              </w:rPr>
              <w:t>Experienced</w:t>
            </w:r>
          </w:p>
        </w:tc>
        <w:tc>
          <w:tcPr>
            <w:tcW w:w="1816" w:type="dxa"/>
            <w:tcBorders>
              <w:top w:val="nil"/>
              <w:left w:val="nil"/>
              <w:bottom w:val="single" w:sz="4" w:space="0" w:color="auto"/>
              <w:right w:val="nil"/>
            </w:tcBorders>
            <w:vAlign w:val="center"/>
          </w:tcPr>
          <w:p w14:paraId="3490FF10" w14:textId="476A66FB" w:rsidR="00FE0B07" w:rsidRPr="000709CC" w:rsidRDefault="00FE0B07" w:rsidP="00F6160F">
            <w:pPr>
              <w:snapToGrid w:val="0"/>
              <w:spacing w:before="120"/>
              <w:jc w:val="center"/>
              <w:rPr>
                <w:rFonts w:ascii="Times" w:hAnsi="Times" w:cs="Arial"/>
              </w:rPr>
            </w:pPr>
            <w:r w:rsidRPr="000709CC">
              <w:rPr>
                <w:rFonts w:ascii="Times" w:hAnsi="Times" w:cs="Arial"/>
              </w:rPr>
              <w:t>85.1 (36.4)</w:t>
            </w:r>
          </w:p>
        </w:tc>
      </w:tr>
    </w:tbl>
    <w:p w14:paraId="2B6391F2" w14:textId="27F2EC9B" w:rsidR="002940D3" w:rsidRDefault="002940D3" w:rsidP="00222884">
      <w:pPr>
        <w:snapToGrid w:val="0"/>
        <w:spacing w:before="120" w:after="0" w:line="240" w:lineRule="auto"/>
        <w:rPr>
          <w:rFonts w:ascii="Times" w:hAnsi="Times" w:cs="Arial"/>
        </w:rPr>
      </w:pPr>
    </w:p>
    <w:p w14:paraId="2D6BB52D" w14:textId="18124209" w:rsidR="00A6228B" w:rsidRDefault="00A6228B" w:rsidP="00222884">
      <w:pPr>
        <w:snapToGrid w:val="0"/>
        <w:spacing w:before="120" w:after="0" w:line="240" w:lineRule="auto"/>
        <w:rPr>
          <w:rFonts w:ascii="Times" w:hAnsi="Times" w:cs="Arial"/>
        </w:rPr>
      </w:pPr>
    </w:p>
    <w:p w14:paraId="0F7C2013" w14:textId="27E73359" w:rsidR="00A6228B" w:rsidRDefault="00A6228B" w:rsidP="00222884">
      <w:pPr>
        <w:snapToGrid w:val="0"/>
        <w:spacing w:before="120" w:after="0" w:line="240" w:lineRule="auto"/>
        <w:rPr>
          <w:rFonts w:ascii="Times" w:hAnsi="Times" w:cs="Arial"/>
        </w:rPr>
      </w:pPr>
    </w:p>
    <w:p w14:paraId="6BA9AAE1" w14:textId="670D79DD" w:rsidR="00A6228B" w:rsidRDefault="00A6228B" w:rsidP="00222884">
      <w:pPr>
        <w:snapToGrid w:val="0"/>
        <w:spacing w:before="120" w:after="0" w:line="240" w:lineRule="auto"/>
        <w:rPr>
          <w:rFonts w:ascii="Times" w:hAnsi="Times" w:cs="Arial"/>
        </w:rPr>
      </w:pPr>
    </w:p>
    <w:p w14:paraId="0B090481" w14:textId="73FE8DF2" w:rsidR="00A6228B" w:rsidRDefault="00A6228B" w:rsidP="00222884">
      <w:pPr>
        <w:snapToGrid w:val="0"/>
        <w:spacing w:before="120" w:after="0" w:line="240" w:lineRule="auto"/>
        <w:rPr>
          <w:rFonts w:ascii="Times" w:hAnsi="Times" w:cs="Arial"/>
        </w:rPr>
      </w:pPr>
    </w:p>
    <w:p w14:paraId="079868E4" w14:textId="7CFC9C8F" w:rsidR="00A6228B" w:rsidRDefault="00A6228B" w:rsidP="00222884">
      <w:pPr>
        <w:snapToGrid w:val="0"/>
        <w:spacing w:before="120" w:after="0" w:line="240" w:lineRule="auto"/>
        <w:rPr>
          <w:rFonts w:ascii="Times" w:hAnsi="Times" w:cs="Arial"/>
        </w:rPr>
      </w:pPr>
    </w:p>
    <w:p w14:paraId="020F20D3" w14:textId="196AF055" w:rsidR="00A6228B" w:rsidRDefault="00A6228B" w:rsidP="00222884">
      <w:pPr>
        <w:snapToGrid w:val="0"/>
        <w:spacing w:before="120" w:after="0" w:line="240" w:lineRule="auto"/>
        <w:rPr>
          <w:rFonts w:ascii="Times" w:hAnsi="Times" w:cs="Arial"/>
        </w:rPr>
      </w:pPr>
    </w:p>
    <w:p w14:paraId="3692B0C4" w14:textId="34942F69" w:rsidR="00A6228B" w:rsidRDefault="00A6228B" w:rsidP="00222884">
      <w:pPr>
        <w:snapToGrid w:val="0"/>
        <w:spacing w:before="120" w:after="0" w:line="240" w:lineRule="auto"/>
        <w:rPr>
          <w:rFonts w:ascii="Times" w:hAnsi="Times" w:cs="Arial"/>
        </w:rPr>
      </w:pPr>
    </w:p>
    <w:p w14:paraId="33EBB1AD" w14:textId="740C0E37" w:rsidR="00A6228B" w:rsidRDefault="00A6228B" w:rsidP="00222884">
      <w:pPr>
        <w:snapToGrid w:val="0"/>
        <w:spacing w:before="120" w:after="0" w:line="240" w:lineRule="auto"/>
        <w:rPr>
          <w:rFonts w:ascii="Times" w:hAnsi="Times" w:cs="Arial"/>
        </w:rPr>
      </w:pPr>
    </w:p>
    <w:p w14:paraId="0D8A420E" w14:textId="0C14C01F" w:rsidR="00A6228B" w:rsidRDefault="00A6228B" w:rsidP="00222884">
      <w:pPr>
        <w:snapToGrid w:val="0"/>
        <w:spacing w:before="120" w:after="0" w:line="240" w:lineRule="auto"/>
        <w:rPr>
          <w:rFonts w:ascii="Times" w:hAnsi="Times" w:cs="Arial"/>
        </w:rPr>
      </w:pPr>
    </w:p>
    <w:p w14:paraId="131B1F1C" w14:textId="12853158" w:rsidR="00A6228B" w:rsidRDefault="00A6228B" w:rsidP="00222884">
      <w:pPr>
        <w:snapToGrid w:val="0"/>
        <w:spacing w:before="120" w:after="0" w:line="240" w:lineRule="auto"/>
        <w:rPr>
          <w:rFonts w:ascii="Times" w:hAnsi="Times" w:cs="Arial"/>
        </w:rPr>
      </w:pPr>
    </w:p>
    <w:p w14:paraId="61A6CFD5" w14:textId="725481CD" w:rsidR="00A6228B" w:rsidRDefault="00A6228B" w:rsidP="00222884">
      <w:pPr>
        <w:snapToGrid w:val="0"/>
        <w:spacing w:before="120" w:after="0" w:line="240" w:lineRule="auto"/>
        <w:rPr>
          <w:rFonts w:ascii="Times" w:hAnsi="Times" w:cs="Arial"/>
        </w:rPr>
      </w:pPr>
    </w:p>
    <w:p w14:paraId="2F049321" w14:textId="77777777" w:rsidR="00A6228B" w:rsidRDefault="00A6228B" w:rsidP="00222884">
      <w:pPr>
        <w:snapToGrid w:val="0"/>
        <w:spacing w:before="120" w:after="0" w:line="240" w:lineRule="auto"/>
        <w:rPr>
          <w:rFonts w:ascii="Times" w:hAnsi="Times" w:cs="Arial"/>
        </w:rPr>
      </w:pPr>
    </w:p>
    <w:p w14:paraId="33A8358F" w14:textId="56DFB91B" w:rsidR="002940D3" w:rsidRDefault="00FE0B07" w:rsidP="00222884">
      <w:pPr>
        <w:snapToGrid w:val="0"/>
        <w:spacing w:before="120" w:after="0" w:line="240" w:lineRule="auto"/>
        <w:rPr>
          <w:rFonts w:ascii="Times" w:hAnsi="Times" w:cs="Arial"/>
        </w:rPr>
      </w:pPr>
      <w:r>
        <w:rPr>
          <w:rFonts w:ascii="Times" w:hAnsi="Times" w:cs="Arial"/>
        </w:rPr>
        <w:lastRenderedPageBreak/>
        <w:t xml:space="preserve">4e. </w:t>
      </w:r>
      <w:bookmarkStart w:id="0" w:name="_GoBack"/>
      <w:bookmarkEnd w:id="0"/>
    </w:p>
    <w:p w14:paraId="26F73EFC" w14:textId="20C64C57" w:rsidR="000709CC" w:rsidRDefault="00CA41AE" w:rsidP="00CA41AE">
      <w:pPr>
        <w:snapToGrid w:val="0"/>
        <w:spacing w:before="120" w:after="0" w:line="240" w:lineRule="auto"/>
        <w:jc w:val="center"/>
        <w:rPr>
          <w:rFonts w:ascii="Times" w:hAnsi="Times" w:cs="Arial"/>
        </w:rPr>
      </w:pPr>
      <w:r>
        <w:rPr>
          <w:rFonts w:ascii="Times" w:hAnsi="Times" w:cs="Arial"/>
          <w:noProof/>
          <w:lang w:eastAsia="en-US"/>
        </w:rPr>
        <w:drawing>
          <wp:inline distT="0" distB="0" distL="0" distR="0" wp14:anchorId="7C3A52F3" wp14:editId="1859AF45">
            <wp:extent cx="4213555" cy="3369405"/>
            <wp:effectExtent l="0" t="0" r="0" b="2540"/>
            <wp:docPr id="4" name="Picture 4"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5368" cy="3394845"/>
                    </a:xfrm>
                    <a:prstGeom prst="rect">
                      <a:avLst/>
                    </a:prstGeom>
                    <a:noFill/>
                    <a:ln>
                      <a:noFill/>
                    </a:ln>
                  </pic:spPr>
                </pic:pic>
              </a:graphicData>
            </a:graphic>
          </wp:inline>
        </w:drawing>
      </w:r>
    </w:p>
    <w:p w14:paraId="4808B4F0" w14:textId="5CACB477" w:rsidR="00FE0B07" w:rsidRDefault="00CA41AE" w:rsidP="00222884">
      <w:pPr>
        <w:snapToGrid w:val="0"/>
        <w:spacing w:before="120" w:after="0" w:line="240" w:lineRule="auto"/>
        <w:rPr>
          <w:rFonts w:ascii="Times" w:hAnsi="Times" w:cs="Arial"/>
        </w:rPr>
      </w:pPr>
      <w:r>
        <w:rPr>
          <w:rFonts w:ascii="Times" w:hAnsi="Times" w:cs="Arial"/>
          <w:i/>
        </w:rPr>
        <w:t>Figure 1</w:t>
      </w:r>
      <w:r>
        <w:rPr>
          <w:rFonts w:ascii="Times" w:hAnsi="Times" w:cs="Arial"/>
        </w:rPr>
        <w:t xml:space="preserve">: </w:t>
      </w:r>
      <w:r w:rsidR="003E6CEB">
        <w:rPr>
          <w:rFonts w:ascii="Times" w:hAnsi="Times" w:cs="Arial"/>
        </w:rPr>
        <w:t>Game performance as a function of condition and experience.</w:t>
      </w:r>
    </w:p>
    <w:p w14:paraId="03667543" w14:textId="22AC5048" w:rsidR="00FE0B07" w:rsidRDefault="00FE0B07" w:rsidP="00222884">
      <w:pPr>
        <w:snapToGrid w:val="0"/>
        <w:spacing w:before="120" w:after="0" w:line="240" w:lineRule="auto"/>
        <w:rPr>
          <w:rFonts w:ascii="Times" w:hAnsi="Times" w:cs="Arial"/>
        </w:rPr>
      </w:pPr>
      <w:r>
        <w:rPr>
          <w:rFonts w:ascii="Times" w:hAnsi="Times" w:cs="Arial"/>
        </w:rPr>
        <w:t xml:space="preserve">5d. </w:t>
      </w:r>
    </w:p>
    <w:p w14:paraId="3028C5C3" w14:textId="5C707953" w:rsidR="00CA41AE" w:rsidRDefault="00CA41AE" w:rsidP="00CA41AE">
      <w:pPr>
        <w:snapToGrid w:val="0"/>
        <w:spacing w:before="120" w:after="0" w:line="240" w:lineRule="auto"/>
        <w:jc w:val="center"/>
        <w:rPr>
          <w:rFonts w:ascii="Times" w:hAnsi="Times" w:cs="Arial"/>
        </w:rPr>
      </w:pPr>
      <w:r>
        <w:rPr>
          <w:rFonts w:ascii="Times" w:hAnsi="Times" w:cs="Arial"/>
          <w:noProof/>
          <w:lang w:eastAsia="en-US"/>
        </w:rPr>
        <w:drawing>
          <wp:inline distT="0" distB="0" distL="0" distR="0" wp14:anchorId="19983E07" wp14:editId="41C6CEB2">
            <wp:extent cx="4434193" cy="3545840"/>
            <wp:effectExtent l="0" t="0" r="11430" b="10160"/>
            <wp:docPr id="5" name="Picture 5"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9193" cy="3557835"/>
                    </a:xfrm>
                    <a:prstGeom prst="rect">
                      <a:avLst/>
                    </a:prstGeom>
                    <a:noFill/>
                    <a:ln>
                      <a:noFill/>
                    </a:ln>
                  </pic:spPr>
                </pic:pic>
              </a:graphicData>
            </a:graphic>
          </wp:inline>
        </w:drawing>
      </w:r>
    </w:p>
    <w:p w14:paraId="59CC22B1" w14:textId="667A2FA7" w:rsidR="00CA41AE" w:rsidRDefault="00CA41AE" w:rsidP="00CA41AE">
      <w:pPr>
        <w:snapToGrid w:val="0"/>
        <w:spacing w:before="120" w:after="0" w:line="240" w:lineRule="auto"/>
        <w:rPr>
          <w:rFonts w:ascii="Times" w:hAnsi="Times" w:cs="Arial"/>
        </w:rPr>
      </w:pPr>
      <w:r>
        <w:rPr>
          <w:rFonts w:ascii="Times" w:hAnsi="Times" w:cs="Arial"/>
          <w:i/>
        </w:rPr>
        <w:t xml:space="preserve">Figure 2: </w:t>
      </w:r>
      <w:r>
        <w:rPr>
          <w:rFonts w:ascii="Times" w:hAnsi="Times" w:cs="Arial"/>
        </w:rPr>
        <w:t xml:space="preserve">The effect of coordination, condition, and their interaction on </w:t>
      </w:r>
      <w:r w:rsidR="003E6CEB">
        <w:rPr>
          <w:rFonts w:ascii="Times" w:hAnsi="Times" w:cs="Arial"/>
        </w:rPr>
        <w:t>game</w:t>
      </w:r>
      <w:r>
        <w:rPr>
          <w:rFonts w:ascii="Times" w:hAnsi="Times" w:cs="Arial"/>
        </w:rPr>
        <w:t xml:space="preserve"> </w:t>
      </w:r>
      <w:r w:rsidR="003E6CEB">
        <w:rPr>
          <w:rFonts w:ascii="Times" w:hAnsi="Times" w:cs="Arial"/>
        </w:rPr>
        <w:t>performance</w:t>
      </w:r>
      <w:r>
        <w:rPr>
          <w:rFonts w:ascii="Times" w:hAnsi="Times" w:cs="Arial"/>
        </w:rPr>
        <w:t xml:space="preserve">. Effect of condition becomes </w:t>
      </w:r>
      <w:r w:rsidR="003E6CEB">
        <w:rPr>
          <w:rFonts w:ascii="Times" w:hAnsi="Times" w:cs="Arial"/>
        </w:rPr>
        <w:t>larger</w:t>
      </w:r>
      <w:r>
        <w:rPr>
          <w:rFonts w:ascii="Times" w:hAnsi="Times" w:cs="Arial"/>
        </w:rPr>
        <w:t xml:space="preserve"> at higher</w:t>
      </w:r>
      <w:r w:rsidR="003E6CEB">
        <w:rPr>
          <w:rFonts w:ascii="Times" w:hAnsi="Times" w:cs="Arial"/>
        </w:rPr>
        <w:t xml:space="preserve"> self-reported levels of coordination</w:t>
      </w:r>
      <w:r>
        <w:rPr>
          <w:rFonts w:ascii="Times" w:hAnsi="Times" w:cs="Arial"/>
        </w:rPr>
        <w:t>.</w:t>
      </w:r>
    </w:p>
    <w:p w14:paraId="6020BE58" w14:textId="4790B1D2" w:rsidR="00CA41AE" w:rsidRDefault="00CA41AE" w:rsidP="00CA41AE">
      <w:pPr>
        <w:snapToGrid w:val="0"/>
        <w:spacing w:before="120" w:after="0" w:line="240" w:lineRule="auto"/>
        <w:rPr>
          <w:rFonts w:ascii="Times" w:hAnsi="Times" w:cs="Arial"/>
        </w:rPr>
      </w:pPr>
    </w:p>
    <w:p w14:paraId="1502B310" w14:textId="6D0A752E" w:rsidR="00FE0B07" w:rsidRDefault="00FE0B07" w:rsidP="00CA41AE">
      <w:pPr>
        <w:snapToGrid w:val="0"/>
        <w:spacing w:before="120" w:after="0" w:line="240" w:lineRule="auto"/>
        <w:rPr>
          <w:rFonts w:ascii="Times" w:hAnsi="Times" w:cs="Arial"/>
        </w:rPr>
      </w:pPr>
      <w:r>
        <w:rPr>
          <w:rFonts w:ascii="Times" w:hAnsi="Times" w:cs="Arial"/>
        </w:rPr>
        <w:t xml:space="preserve">6. </w:t>
      </w:r>
    </w:p>
    <w:p w14:paraId="71CD1555" w14:textId="57925028" w:rsidR="00CA41AE" w:rsidRPr="002940D3" w:rsidRDefault="008D72A9" w:rsidP="00CA41AE">
      <w:pPr>
        <w:snapToGrid w:val="0"/>
        <w:spacing w:before="120" w:after="0" w:line="240" w:lineRule="auto"/>
        <w:rPr>
          <w:rFonts w:ascii="Times New Roman" w:hAnsi="Times New Roman" w:cs="Times New Roman"/>
          <w:highlight w:val="yellow"/>
        </w:rPr>
      </w:pPr>
      <w:r>
        <w:rPr>
          <w:rFonts w:ascii="Times" w:hAnsi="Times" w:cs="Arial"/>
        </w:rPr>
        <w:tab/>
      </w:r>
      <w:r w:rsidRPr="002940D3">
        <w:rPr>
          <w:rFonts w:ascii="Times New Roman" w:hAnsi="Times New Roman" w:cs="Times New Roman"/>
        </w:rPr>
        <w:t>Can the fine motor control needed to be successful in a darts game be affected not only by alcohol, but also by the expectation of alcohol’s effects? We tested whether the placebo effect could explain participants</w:t>
      </w:r>
      <w:r w:rsidR="00343C89" w:rsidRPr="002940D3">
        <w:rPr>
          <w:rFonts w:ascii="Times New Roman" w:hAnsi="Times New Roman" w:cs="Times New Roman"/>
        </w:rPr>
        <w:t>'</w:t>
      </w:r>
      <w:r w:rsidRPr="002940D3">
        <w:rPr>
          <w:rFonts w:ascii="Times New Roman" w:hAnsi="Times New Roman" w:cs="Times New Roman"/>
        </w:rPr>
        <w:t xml:space="preserve"> scores on a dart game</w:t>
      </w:r>
      <w:r w:rsidR="002E35B3" w:rsidRPr="002940D3">
        <w:rPr>
          <w:rFonts w:ascii="Times New Roman" w:hAnsi="Times New Roman" w:cs="Times New Roman"/>
        </w:rPr>
        <w:t>:</w:t>
      </w:r>
      <w:r w:rsidRPr="002940D3">
        <w:rPr>
          <w:rFonts w:ascii="Times New Roman" w:hAnsi="Times New Roman" w:cs="Times New Roman"/>
        </w:rPr>
        <w:t xml:space="preserve"> </w:t>
      </w:r>
      <w:r w:rsidR="002E35B3" w:rsidRPr="002940D3">
        <w:rPr>
          <w:rFonts w:ascii="Times New Roman" w:hAnsi="Times New Roman" w:cs="Times New Roman"/>
        </w:rPr>
        <w:t>participants</w:t>
      </w:r>
      <w:r w:rsidRPr="002940D3">
        <w:rPr>
          <w:rFonts w:ascii="Times New Roman" w:hAnsi="Times New Roman" w:cs="Times New Roman"/>
        </w:rPr>
        <w:t xml:space="preserve"> consumed either alcoholic or convincing non-alcoholic drinks. Participants self-reported their experience playing darts and their coordination abilities. Our central hypothesis was that there would be an interaction between experience playing darts and condition, with more experienced players being less affected by the alcohol.</w:t>
      </w:r>
    </w:p>
    <w:p w14:paraId="55CBA3E1" w14:textId="7221EFD4" w:rsidR="008D72A9" w:rsidRPr="002940D3" w:rsidRDefault="008D72A9" w:rsidP="00CA41AE">
      <w:pPr>
        <w:snapToGrid w:val="0"/>
        <w:spacing w:before="120" w:after="0" w:line="240" w:lineRule="auto"/>
        <w:rPr>
          <w:rFonts w:ascii="Times New Roman" w:hAnsi="Times New Roman" w:cs="Times New Roman"/>
          <w:highlight w:val="yellow"/>
        </w:rPr>
      </w:pPr>
      <w:r w:rsidRPr="002940D3">
        <w:rPr>
          <w:rFonts w:ascii="Times New Roman" w:hAnsi="Times New Roman" w:cs="Times New Roman"/>
        </w:rPr>
        <w:tab/>
      </w:r>
      <w:r w:rsidR="002940D3" w:rsidRPr="002940D3">
        <w:rPr>
          <w:rFonts w:ascii="Times New Roman" w:hAnsi="Times New Roman" w:cs="Times New Roman"/>
        </w:rPr>
        <w:t xml:space="preserve">There was no main effect of alcohol condition, </w:t>
      </w:r>
      <w:proofErr w:type="gramStart"/>
      <w:r w:rsidR="002940D3" w:rsidRPr="002940D3">
        <w:rPr>
          <w:rFonts w:ascii="Times New Roman" w:hAnsi="Times New Roman" w:cs="Times New Roman"/>
          <w:i/>
        </w:rPr>
        <w:t>t</w:t>
      </w:r>
      <w:r w:rsidR="002940D3" w:rsidRPr="002940D3">
        <w:rPr>
          <w:rFonts w:ascii="Times New Roman" w:hAnsi="Times New Roman" w:cs="Times New Roman"/>
        </w:rPr>
        <w:t>(</w:t>
      </w:r>
      <w:proofErr w:type="gramEnd"/>
      <w:r w:rsidR="002940D3" w:rsidRPr="002940D3">
        <w:rPr>
          <w:rFonts w:ascii="Times New Roman" w:hAnsi="Times New Roman" w:cs="Times New Roman"/>
        </w:rPr>
        <w:t xml:space="preserve">56) = -1.83, </w:t>
      </w:r>
      <w:r w:rsidR="002940D3" w:rsidRPr="002940D3">
        <w:rPr>
          <w:rFonts w:ascii="Times New Roman" w:hAnsi="Times New Roman" w:cs="Times New Roman"/>
          <w:i/>
        </w:rPr>
        <w:t>p</w:t>
      </w:r>
      <w:r w:rsidR="002940D3" w:rsidRPr="002940D3">
        <w:rPr>
          <w:rFonts w:ascii="Times New Roman" w:hAnsi="Times New Roman" w:cs="Times New Roman"/>
        </w:rPr>
        <w:t xml:space="preserve"> = .07, </w:t>
      </w:r>
      <w:r w:rsidR="002940D3" w:rsidRPr="002940D3">
        <w:rPr>
          <w:rFonts w:ascii="Times New Roman" w:hAnsi="Times New Roman" w:cs="Times New Roman"/>
          <w:i/>
        </w:rPr>
        <w:t>CI</w:t>
      </w:r>
      <w:r w:rsidR="002940D3" w:rsidRPr="002940D3">
        <w:rPr>
          <w:rFonts w:ascii="Times New Roman" w:hAnsi="Times New Roman" w:cs="Times New Roman"/>
        </w:rPr>
        <w:t xml:space="preserve"> = [-26.3, 1.17], </w:t>
      </w:r>
      <m:oMath>
        <m:sSubSup>
          <m:sSubSupPr>
            <m:ctrlPr>
              <w:rPr>
                <w:rFonts w:ascii="Cambria Math" w:hAnsi="Cambria Math" w:cs="Times New Roman"/>
                <w:i/>
              </w:rPr>
            </m:ctrlPr>
          </m:sSubSupPr>
          <m:e>
            <m:r>
              <m:rPr>
                <m:nor/>
              </m:rPr>
              <w:rPr>
                <w:rFonts w:ascii="Times New Roman" w:hAnsi="Times New Roman" w:cs="Times New Roman"/>
                <w:i/>
              </w:rPr>
              <m:t>η</m:t>
            </m:r>
          </m:e>
          <m:sub>
            <m:r>
              <m:rPr>
                <m:nor/>
              </m:rPr>
              <w:rPr>
                <w:rFonts w:ascii="Times New Roman" w:hAnsi="Times New Roman" w:cs="Times New Roman"/>
                <w:i/>
              </w:rPr>
              <m:t>p</m:t>
            </m:r>
          </m:sub>
          <m:sup>
            <m:r>
              <m:rPr>
                <m:nor/>
              </m:rPr>
              <w:rPr>
                <w:rFonts w:ascii="Times New Roman" w:hAnsi="Times New Roman" w:cs="Times New Roman"/>
                <w:i/>
              </w:rPr>
              <m:t>2</m:t>
            </m:r>
          </m:sup>
        </m:sSubSup>
      </m:oMath>
      <w:r w:rsidR="002940D3" w:rsidRPr="002940D3">
        <w:rPr>
          <w:rFonts w:ascii="Times New Roman" w:hAnsi="Times New Roman" w:cs="Times New Roman"/>
        </w:rPr>
        <w:t>= .06</w:t>
      </w:r>
      <w:r w:rsidR="002940D3" w:rsidRPr="002940D3">
        <w:rPr>
          <w:rFonts w:ascii="Times New Roman" w:hAnsi="Times New Roman" w:cs="Times New Roman"/>
        </w:rPr>
        <w:t xml:space="preserve">. </w:t>
      </w:r>
      <w:r w:rsidRPr="002940D3">
        <w:rPr>
          <w:rFonts w:ascii="Times New Roman" w:hAnsi="Times New Roman" w:cs="Times New Roman"/>
        </w:rPr>
        <w:t xml:space="preserve">Our central hypothesis was confirmed, with the interaction between condition and experience reaching statistical significance, </w:t>
      </w:r>
      <w:proofErr w:type="gramStart"/>
      <w:r w:rsidR="001565BB" w:rsidRPr="002940D3">
        <w:rPr>
          <w:rFonts w:ascii="Times New Roman" w:hAnsi="Times New Roman" w:cs="Times New Roman"/>
          <w:i/>
        </w:rPr>
        <w:t>t</w:t>
      </w:r>
      <w:r w:rsidR="001565BB" w:rsidRPr="002940D3">
        <w:rPr>
          <w:rFonts w:ascii="Times New Roman" w:hAnsi="Times New Roman" w:cs="Times New Roman"/>
        </w:rPr>
        <w:t>(</w:t>
      </w:r>
      <w:proofErr w:type="gramEnd"/>
      <w:r w:rsidR="001565BB" w:rsidRPr="002940D3">
        <w:rPr>
          <w:rFonts w:ascii="Times New Roman" w:hAnsi="Times New Roman" w:cs="Times New Roman"/>
        </w:rPr>
        <w:t xml:space="preserve">56) = 2.94, </w:t>
      </w:r>
      <w:r w:rsidR="001565BB" w:rsidRPr="002940D3">
        <w:rPr>
          <w:rFonts w:ascii="Times New Roman" w:hAnsi="Times New Roman" w:cs="Times New Roman"/>
          <w:i/>
        </w:rPr>
        <w:t>p</w:t>
      </w:r>
      <w:r w:rsidR="001565BB" w:rsidRPr="002940D3">
        <w:rPr>
          <w:rFonts w:ascii="Times New Roman" w:hAnsi="Times New Roman" w:cs="Times New Roman"/>
        </w:rPr>
        <w:t xml:space="preserve"> = .004, </w:t>
      </w:r>
      <w:r w:rsidR="001565BB" w:rsidRPr="002940D3">
        <w:rPr>
          <w:rFonts w:ascii="Times New Roman" w:hAnsi="Times New Roman" w:cs="Times New Roman"/>
          <w:i/>
        </w:rPr>
        <w:t>CI</w:t>
      </w:r>
      <w:r w:rsidR="001565BB" w:rsidRPr="002940D3">
        <w:rPr>
          <w:rFonts w:ascii="Times New Roman" w:hAnsi="Times New Roman" w:cs="Times New Roman"/>
        </w:rPr>
        <w:t xml:space="preserve"> = [12.87, 67.80], </w:t>
      </w:r>
      <m:oMath>
        <m:sSubSup>
          <m:sSubSupPr>
            <m:ctrlPr>
              <w:rPr>
                <w:rFonts w:ascii="Cambria Math" w:hAnsi="Cambria Math" w:cs="Times New Roman"/>
                <w:i/>
              </w:rPr>
            </m:ctrlPr>
          </m:sSubSupPr>
          <m:e>
            <m:r>
              <m:rPr>
                <m:nor/>
              </m:rPr>
              <w:rPr>
                <w:rFonts w:ascii="Times New Roman" w:hAnsi="Times New Roman" w:cs="Times New Roman"/>
                <w:i/>
              </w:rPr>
              <m:t>η</m:t>
            </m:r>
          </m:e>
          <m:sub>
            <m:r>
              <m:rPr>
                <m:nor/>
              </m:rPr>
              <w:rPr>
                <w:rFonts w:ascii="Times New Roman" w:hAnsi="Times New Roman" w:cs="Times New Roman"/>
                <w:i/>
              </w:rPr>
              <m:t>p</m:t>
            </m:r>
          </m:sub>
          <m:sup>
            <m:r>
              <m:rPr>
                <m:nor/>
              </m:rPr>
              <w:rPr>
                <w:rFonts w:ascii="Times New Roman" w:hAnsi="Times New Roman" w:cs="Times New Roman"/>
                <w:i/>
              </w:rPr>
              <m:t>2</m:t>
            </m:r>
          </m:sup>
        </m:sSubSup>
      </m:oMath>
      <w:r w:rsidR="001565BB" w:rsidRPr="002940D3">
        <w:rPr>
          <w:rFonts w:ascii="Times New Roman" w:hAnsi="Times New Roman" w:cs="Times New Roman"/>
        </w:rPr>
        <w:t xml:space="preserve">= .13 </w:t>
      </w:r>
      <w:r w:rsidR="00A3369B" w:rsidRPr="002940D3">
        <w:rPr>
          <w:rFonts w:ascii="Times New Roman" w:hAnsi="Times New Roman" w:cs="Times New Roman"/>
        </w:rPr>
        <w:t>(see Figure 1)</w:t>
      </w:r>
      <w:r w:rsidRPr="002940D3">
        <w:rPr>
          <w:rFonts w:ascii="Times New Roman" w:hAnsi="Times New Roman" w:cs="Times New Roman"/>
        </w:rPr>
        <w:t xml:space="preserve">. </w:t>
      </w:r>
      <w:r w:rsidR="001565BB" w:rsidRPr="002940D3">
        <w:rPr>
          <w:rFonts w:ascii="Times New Roman" w:hAnsi="Times New Roman" w:cs="Times New Roman"/>
        </w:rPr>
        <w:t xml:space="preserve">Analysis of the simple effects of </w:t>
      </w:r>
      <w:r w:rsidR="004328C5" w:rsidRPr="002940D3">
        <w:rPr>
          <w:rFonts w:ascii="Times New Roman" w:hAnsi="Times New Roman" w:cs="Times New Roman"/>
        </w:rPr>
        <w:t>experience</w:t>
      </w:r>
      <w:r w:rsidRPr="002940D3">
        <w:rPr>
          <w:rFonts w:ascii="Times New Roman" w:hAnsi="Times New Roman" w:cs="Times New Roman"/>
        </w:rPr>
        <w:t xml:space="preserve"> showed that </w:t>
      </w:r>
      <w:r w:rsidR="003C7CC3" w:rsidRPr="002940D3">
        <w:rPr>
          <w:rFonts w:ascii="Times New Roman" w:hAnsi="Times New Roman" w:cs="Times New Roman"/>
        </w:rPr>
        <w:t xml:space="preserve">among those in the alcohol group, </w:t>
      </w:r>
      <w:r w:rsidR="00144C34" w:rsidRPr="002940D3">
        <w:rPr>
          <w:rFonts w:ascii="Times New Roman" w:hAnsi="Times New Roman" w:cs="Times New Roman"/>
        </w:rPr>
        <w:t>experienced</w:t>
      </w:r>
      <w:r w:rsidR="002E35B3" w:rsidRPr="002940D3">
        <w:rPr>
          <w:rFonts w:ascii="Times New Roman" w:hAnsi="Times New Roman" w:cs="Times New Roman"/>
        </w:rPr>
        <w:t xml:space="preserve"> players</w:t>
      </w:r>
      <w:r w:rsidR="003C7CC3" w:rsidRPr="002940D3">
        <w:rPr>
          <w:rFonts w:ascii="Times New Roman" w:hAnsi="Times New Roman" w:cs="Times New Roman"/>
        </w:rPr>
        <w:t xml:space="preserve"> scored 22 points better in the darts game, on average, than the novices, </w:t>
      </w:r>
      <w:proofErr w:type="gramStart"/>
      <w:r w:rsidR="001565BB" w:rsidRPr="002940D3">
        <w:rPr>
          <w:rFonts w:ascii="Times New Roman" w:hAnsi="Times New Roman" w:cs="Times New Roman"/>
          <w:i/>
        </w:rPr>
        <w:t>t</w:t>
      </w:r>
      <w:r w:rsidR="001565BB" w:rsidRPr="002940D3">
        <w:rPr>
          <w:rFonts w:ascii="Times New Roman" w:hAnsi="Times New Roman" w:cs="Times New Roman"/>
        </w:rPr>
        <w:t>(</w:t>
      </w:r>
      <w:proofErr w:type="gramEnd"/>
      <w:r w:rsidR="001565BB" w:rsidRPr="002940D3">
        <w:rPr>
          <w:rFonts w:ascii="Times New Roman" w:hAnsi="Times New Roman" w:cs="Times New Roman"/>
        </w:rPr>
        <w:t xml:space="preserve">56) = 2.24, </w:t>
      </w:r>
      <w:r w:rsidR="001565BB" w:rsidRPr="002940D3">
        <w:rPr>
          <w:rFonts w:ascii="Times New Roman" w:hAnsi="Times New Roman" w:cs="Times New Roman"/>
          <w:i/>
        </w:rPr>
        <w:t>p</w:t>
      </w:r>
      <w:r w:rsidR="001565BB" w:rsidRPr="002940D3">
        <w:rPr>
          <w:rFonts w:ascii="Times New Roman" w:hAnsi="Times New Roman" w:cs="Times New Roman"/>
        </w:rPr>
        <w:t xml:space="preserve"> = .029, </w:t>
      </w:r>
      <w:r w:rsidR="001565BB" w:rsidRPr="002940D3">
        <w:rPr>
          <w:rFonts w:ascii="Times New Roman" w:hAnsi="Times New Roman" w:cs="Times New Roman"/>
          <w:i/>
        </w:rPr>
        <w:t>CI</w:t>
      </w:r>
      <w:r w:rsidR="001565BB" w:rsidRPr="002940D3">
        <w:rPr>
          <w:rFonts w:ascii="Times New Roman" w:hAnsi="Times New Roman" w:cs="Times New Roman"/>
        </w:rPr>
        <w:t xml:space="preserve"> = [2.25, 41.1], </w:t>
      </w:r>
      <m:oMath>
        <m:sSubSup>
          <m:sSubSupPr>
            <m:ctrlPr>
              <w:rPr>
                <w:rFonts w:ascii="Cambria Math" w:hAnsi="Cambria Math" w:cs="Times New Roman"/>
                <w:i/>
              </w:rPr>
            </m:ctrlPr>
          </m:sSubSupPr>
          <m:e>
            <m:r>
              <m:rPr>
                <m:nor/>
              </m:rPr>
              <w:rPr>
                <w:rFonts w:ascii="Times New Roman" w:hAnsi="Times New Roman" w:cs="Times New Roman"/>
                <w:i/>
              </w:rPr>
              <m:t>η</m:t>
            </m:r>
          </m:e>
          <m:sub>
            <m:r>
              <m:rPr>
                <m:nor/>
              </m:rPr>
              <w:rPr>
                <w:rFonts w:ascii="Times New Roman" w:hAnsi="Times New Roman" w:cs="Times New Roman"/>
                <w:i/>
              </w:rPr>
              <m:t>p</m:t>
            </m:r>
          </m:sub>
          <m:sup>
            <m:r>
              <m:rPr>
                <m:nor/>
              </m:rPr>
              <w:rPr>
                <w:rFonts w:ascii="Times New Roman" w:hAnsi="Times New Roman" w:cs="Times New Roman"/>
                <w:i/>
              </w:rPr>
              <m:t>2</m:t>
            </m:r>
          </m:sup>
        </m:sSubSup>
      </m:oMath>
      <w:r w:rsidR="002940D3">
        <w:rPr>
          <w:rFonts w:ascii="Times New Roman" w:hAnsi="Times New Roman" w:cs="Times New Roman"/>
        </w:rPr>
        <w:t>= .08</w:t>
      </w:r>
      <w:r w:rsidR="00144C34" w:rsidRPr="002940D3">
        <w:rPr>
          <w:rFonts w:ascii="Times New Roman" w:hAnsi="Times New Roman" w:cs="Times New Roman"/>
        </w:rPr>
        <w:t xml:space="preserve">. Among those in the placebo group, experienced </w:t>
      </w:r>
      <w:r w:rsidR="001565BB" w:rsidRPr="002940D3">
        <w:rPr>
          <w:rFonts w:ascii="Times New Roman" w:hAnsi="Times New Roman" w:cs="Times New Roman"/>
        </w:rPr>
        <w:t>players scored 13 points worse</w:t>
      </w:r>
      <w:r w:rsidR="00144C34" w:rsidRPr="002940D3">
        <w:rPr>
          <w:rFonts w:ascii="Times New Roman" w:hAnsi="Times New Roman" w:cs="Times New Roman"/>
        </w:rPr>
        <w:t xml:space="preserve"> in the darts game, on average, than the novices,</w:t>
      </w:r>
      <w:r w:rsidR="001565BB" w:rsidRPr="002940D3">
        <w:rPr>
          <w:rFonts w:ascii="Times New Roman" w:hAnsi="Times New Roman" w:cs="Times New Roman"/>
        </w:rPr>
        <w:t xml:space="preserve"> but this effect was not </w:t>
      </w:r>
      <w:r w:rsidR="004328C5" w:rsidRPr="002940D3">
        <w:rPr>
          <w:rFonts w:ascii="Times New Roman" w:hAnsi="Times New Roman" w:cs="Times New Roman"/>
        </w:rPr>
        <w:t>significant,</w:t>
      </w:r>
      <w:r w:rsidR="00144C34" w:rsidRPr="002940D3">
        <w:rPr>
          <w:rFonts w:ascii="Times New Roman" w:hAnsi="Times New Roman" w:cs="Times New Roman"/>
        </w:rPr>
        <w:t xml:space="preserve"> </w:t>
      </w:r>
      <w:proofErr w:type="gramStart"/>
      <w:r w:rsidR="001565BB" w:rsidRPr="002940D3">
        <w:rPr>
          <w:rFonts w:ascii="Times New Roman" w:hAnsi="Times New Roman" w:cs="Times New Roman"/>
          <w:i/>
        </w:rPr>
        <w:t>t</w:t>
      </w:r>
      <w:r w:rsidR="001565BB" w:rsidRPr="002940D3">
        <w:rPr>
          <w:rFonts w:ascii="Times New Roman" w:hAnsi="Times New Roman" w:cs="Times New Roman"/>
        </w:rPr>
        <w:t>(</w:t>
      </w:r>
      <w:proofErr w:type="gramEnd"/>
      <w:r w:rsidR="001565BB" w:rsidRPr="002940D3">
        <w:rPr>
          <w:rFonts w:ascii="Times New Roman" w:hAnsi="Times New Roman" w:cs="Times New Roman"/>
        </w:rPr>
        <w:t>56) = 1.93</w:t>
      </w:r>
      <w:r w:rsidR="001565BB" w:rsidRPr="002940D3">
        <w:rPr>
          <w:rFonts w:ascii="Times New Roman" w:hAnsi="Times New Roman" w:cs="Times New Roman"/>
        </w:rPr>
        <w:t xml:space="preserve">, </w:t>
      </w:r>
      <w:r w:rsidR="001565BB" w:rsidRPr="002940D3">
        <w:rPr>
          <w:rFonts w:ascii="Times New Roman" w:hAnsi="Times New Roman" w:cs="Times New Roman"/>
          <w:i/>
        </w:rPr>
        <w:t>p</w:t>
      </w:r>
      <w:r w:rsidR="001565BB" w:rsidRPr="002940D3">
        <w:rPr>
          <w:rFonts w:ascii="Times New Roman" w:hAnsi="Times New Roman" w:cs="Times New Roman"/>
        </w:rPr>
        <w:t xml:space="preserve"> = .059</w:t>
      </w:r>
      <w:r w:rsidR="001565BB" w:rsidRPr="002940D3">
        <w:rPr>
          <w:rFonts w:ascii="Times New Roman" w:hAnsi="Times New Roman" w:cs="Times New Roman"/>
        </w:rPr>
        <w:t xml:space="preserve">, </w:t>
      </w:r>
      <w:r w:rsidR="001565BB" w:rsidRPr="002940D3">
        <w:rPr>
          <w:rFonts w:ascii="Times New Roman" w:hAnsi="Times New Roman" w:cs="Times New Roman"/>
          <w:i/>
        </w:rPr>
        <w:t>CI</w:t>
      </w:r>
      <w:r w:rsidR="004328C5" w:rsidRPr="002940D3">
        <w:rPr>
          <w:rFonts w:ascii="Times New Roman" w:hAnsi="Times New Roman" w:cs="Times New Roman"/>
        </w:rPr>
        <w:t xml:space="preserve"> = [-38.1, 0.7</w:t>
      </w:r>
      <w:r w:rsidR="001565BB" w:rsidRPr="002940D3">
        <w:rPr>
          <w:rFonts w:ascii="Times New Roman" w:hAnsi="Times New Roman" w:cs="Times New Roman"/>
        </w:rPr>
        <w:t xml:space="preserve">], </w:t>
      </w:r>
      <m:oMath>
        <m:sSubSup>
          <m:sSubSupPr>
            <m:ctrlPr>
              <w:rPr>
                <w:rFonts w:ascii="Cambria Math" w:hAnsi="Cambria Math" w:cs="Times New Roman"/>
                <w:i/>
              </w:rPr>
            </m:ctrlPr>
          </m:sSubSupPr>
          <m:e>
            <m:r>
              <m:rPr>
                <m:nor/>
              </m:rPr>
              <w:rPr>
                <w:rFonts w:ascii="Times New Roman" w:hAnsi="Times New Roman" w:cs="Times New Roman"/>
                <w:i/>
              </w:rPr>
              <m:t>η</m:t>
            </m:r>
          </m:e>
          <m:sub>
            <m:r>
              <m:rPr>
                <m:nor/>
              </m:rPr>
              <w:rPr>
                <w:rFonts w:ascii="Times New Roman" w:hAnsi="Times New Roman" w:cs="Times New Roman"/>
                <w:i/>
              </w:rPr>
              <m:t>p</m:t>
            </m:r>
          </m:sub>
          <m:sup>
            <m:r>
              <m:rPr>
                <m:nor/>
              </m:rPr>
              <w:rPr>
                <w:rFonts w:ascii="Times New Roman" w:hAnsi="Times New Roman" w:cs="Times New Roman"/>
                <w:i/>
              </w:rPr>
              <m:t>2</m:t>
            </m:r>
          </m:sup>
        </m:sSubSup>
      </m:oMath>
      <w:r w:rsidR="004328C5" w:rsidRPr="002940D3">
        <w:rPr>
          <w:rFonts w:ascii="Times New Roman" w:hAnsi="Times New Roman" w:cs="Times New Roman"/>
        </w:rPr>
        <w:t>= .06</w:t>
      </w:r>
      <w:r w:rsidR="001565BB" w:rsidRPr="002940D3">
        <w:rPr>
          <w:rFonts w:ascii="Times New Roman" w:hAnsi="Times New Roman" w:cs="Times New Roman"/>
        </w:rPr>
        <w:t>.</w:t>
      </w:r>
    </w:p>
    <w:p w14:paraId="61C487F1" w14:textId="3171D25A" w:rsidR="00925A59" w:rsidRPr="002940D3" w:rsidRDefault="003C7CC3" w:rsidP="00CA41AE">
      <w:pPr>
        <w:snapToGrid w:val="0"/>
        <w:spacing w:before="120" w:after="0" w:line="240" w:lineRule="auto"/>
        <w:rPr>
          <w:rFonts w:ascii="Times New Roman" w:hAnsi="Times New Roman" w:cs="Times New Roman"/>
          <w:highlight w:val="yellow"/>
        </w:rPr>
      </w:pPr>
      <w:r w:rsidRPr="002940D3">
        <w:rPr>
          <w:rFonts w:ascii="Times New Roman" w:hAnsi="Times New Roman" w:cs="Times New Roman"/>
        </w:rPr>
        <w:tab/>
        <w:t>We decided to perform some additional analyses</w:t>
      </w:r>
      <w:r w:rsidR="00925A59" w:rsidRPr="002940D3">
        <w:rPr>
          <w:rFonts w:ascii="Times New Roman" w:hAnsi="Times New Roman" w:cs="Times New Roman"/>
        </w:rPr>
        <w:t xml:space="preserve"> for exploratory purposes</w:t>
      </w:r>
      <w:r w:rsidR="00FE0B07" w:rsidRPr="002940D3">
        <w:rPr>
          <w:rFonts w:ascii="Times New Roman" w:hAnsi="Times New Roman" w:cs="Times New Roman"/>
        </w:rPr>
        <w:t>. W</w:t>
      </w:r>
      <w:r w:rsidRPr="002940D3">
        <w:rPr>
          <w:rFonts w:ascii="Times New Roman" w:hAnsi="Times New Roman" w:cs="Times New Roman"/>
        </w:rPr>
        <w:t xml:space="preserve">e tested whether coordination also interacts with condition to predict </w:t>
      </w:r>
      <w:r w:rsidR="00A3369B" w:rsidRPr="002940D3">
        <w:rPr>
          <w:rFonts w:ascii="Times New Roman" w:hAnsi="Times New Roman" w:cs="Times New Roman"/>
        </w:rPr>
        <w:t xml:space="preserve">darts </w:t>
      </w:r>
      <w:r w:rsidRPr="002940D3">
        <w:rPr>
          <w:rFonts w:ascii="Times New Roman" w:hAnsi="Times New Roman" w:cs="Times New Roman"/>
        </w:rPr>
        <w:t xml:space="preserve">scores. The interaction between the variables </w:t>
      </w:r>
      <w:r w:rsidR="004328C5" w:rsidRPr="002940D3">
        <w:rPr>
          <w:rFonts w:ascii="Times New Roman" w:hAnsi="Times New Roman" w:cs="Times New Roman"/>
        </w:rPr>
        <w:t>was marginal but not significant</w:t>
      </w:r>
      <w:r w:rsidRPr="002940D3">
        <w:rPr>
          <w:rFonts w:ascii="Times New Roman" w:hAnsi="Times New Roman" w:cs="Times New Roman"/>
        </w:rPr>
        <w:t xml:space="preserve">, </w:t>
      </w:r>
      <w:proofErr w:type="gramStart"/>
      <w:r w:rsidR="004328C5" w:rsidRPr="002940D3">
        <w:rPr>
          <w:rFonts w:ascii="Times New Roman" w:hAnsi="Times New Roman" w:cs="Times New Roman"/>
          <w:i/>
        </w:rPr>
        <w:t>t</w:t>
      </w:r>
      <w:r w:rsidR="004328C5" w:rsidRPr="002940D3">
        <w:rPr>
          <w:rFonts w:ascii="Times New Roman" w:hAnsi="Times New Roman" w:cs="Times New Roman"/>
        </w:rPr>
        <w:t>(</w:t>
      </w:r>
      <w:proofErr w:type="gramEnd"/>
      <w:r w:rsidR="004328C5" w:rsidRPr="002940D3">
        <w:rPr>
          <w:rFonts w:ascii="Times New Roman" w:hAnsi="Times New Roman" w:cs="Times New Roman"/>
        </w:rPr>
        <w:t xml:space="preserve">56) = -1.84, </w:t>
      </w:r>
      <w:r w:rsidR="004328C5" w:rsidRPr="002940D3">
        <w:rPr>
          <w:rFonts w:ascii="Times New Roman" w:hAnsi="Times New Roman" w:cs="Times New Roman"/>
          <w:i/>
        </w:rPr>
        <w:t>p</w:t>
      </w:r>
      <w:r w:rsidR="004328C5" w:rsidRPr="002940D3">
        <w:rPr>
          <w:rFonts w:ascii="Times New Roman" w:hAnsi="Times New Roman" w:cs="Times New Roman"/>
        </w:rPr>
        <w:t xml:space="preserve"> = .07</w:t>
      </w:r>
      <w:r w:rsidR="002940D3" w:rsidRPr="002940D3">
        <w:rPr>
          <w:rFonts w:ascii="Times New Roman" w:hAnsi="Times New Roman" w:cs="Times New Roman"/>
        </w:rPr>
        <w:t>1</w:t>
      </w:r>
      <w:r w:rsidR="004328C5" w:rsidRPr="002940D3">
        <w:rPr>
          <w:rFonts w:ascii="Times New Roman" w:hAnsi="Times New Roman" w:cs="Times New Roman"/>
        </w:rPr>
        <w:t xml:space="preserve">, </w:t>
      </w:r>
      <w:r w:rsidR="004328C5" w:rsidRPr="002940D3">
        <w:rPr>
          <w:rFonts w:ascii="Times New Roman" w:hAnsi="Times New Roman" w:cs="Times New Roman"/>
          <w:i/>
        </w:rPr>
        <w:t>CI</w:t>
      </w:r>
      <w:r w:rsidR="004328C5" w:rsidRPr="002940D3">
        <w:rPr>
          <w:rFonts w:ascii="Times New Roman" w:hAnsi="Times New Roman" w:cs="Times New Roman"/>
        </w:rPr>
        <w:t xml:space="preserve"> = [-10.8, .46], </w:t>
      </w:r>
      <m:oMath>
        <m:sSubSup>
          <m:sSubSupPr>
            <m:ctrlPr>
              <w:rPr>
                <w:rFonts w:ascii="Cambria Math" w:hAnsi="Cambria Math" w:cs="Times New Roman"/>
                <w:i/>
              </w:rPr>
            </m:ctrlPr>
          </m:sSubSupPr>
          <m:e>
            <m:r>
              <m:rPr>
                <m:nor/>
              </m:rPr>
              <w:rPr>
                <w:rFonts w:ascii="Times New Roman" w:hAnsi="Times New Roman" w:cs="Times New Roman"/>
                <w:i/>
              </w:rPr>
              <m:t>η</m:t>
            </m:r>
          </m:e>
          <m:sub>
            <m:r>
              <m:rPr>
                <m:nor/>
              </m:rPr>
              <w:rPr>
                <w:rFonts w:ascii="Times New Roman" w:hAnsi="Times New Roman" w:cs="Times New Roman"/>
                <w:i/>
              </w:rPr>
              <m:t>p</m:t>
            </m:r>
          </m:sub>
          <m:sup>
            <m:r>
              <m:rPr>
                <m:nor/>
              </m:rPr>
              <w:rPr>
                <w:rFonts w:ascii="Times New Roman" w:hAnsi="Times New Roman" w:cs="Times New Roman"/>
                <w:i/>
              </w:rPr>
              <m:t>2</m:t>
            </m:r>
          </m:sup>
        </m:sSubSup>
      </m:oMath>
      <w:r w:rsidR="004328C5" w:rsidRPr="002940D3">
        <w:rPr>
          <w:rFonts w:ascii="Times New Roman" w:hAnsi="Times New Roman" w:cs="Times New Roman"/>
        </w:rPr>
        <w:t xml:space="preserve">= </w:t>
      </w:r>
      <w:r w:rsidR="004328C5" w:rsidRPr="002940D3">
        <w:rPr>
          <w:rFonts w:ascii="Times New Roman" w:hAnsi="Times New Roman" w:cs="Times New Roman"/>
        </w:rPr>
        <w:t xml:space="preserve">.06 </w:t>
      </w:r>
      <w:r w:rsidR="00A3369B" w:rsidRPr="002940D3">
        <w:rPr>
          <w:rFonts w:ascii="Times New Roman" w:hAnsi="Times New Roman" w:cs="Times New Roman"/>
        </w:rPr>
        <w:t>(see Figure 2)</w:t>
      </w:r>
      <w:r w:rsidR="004328C5" w:rsidRPr="002940D3">
        <w:rPr>
          <w:rFonts w:ascii="Times New Roman" w:hAnsi="Times New Roman" w:cs="Times New Roman"/>
        </w:rPr>
        <w:t xml:space="preserve">. Exploratory analysis showed that the condition </w:t>
      </w:r>
      <w:r w:rsidRPr="002940D3">
        <w:rPr>
          <w:rFonts w:ascii="Times New Roman" w:hAnsi="Times New Roman" w:cs="Times New Roman"/>
        </w:rPr>
        <w:t xml:space="preserve">effect </w:t>
      </w:r>
      <w:r w:rsidR="004328C5" w:rsidRPr="002940D3">
        <w:rPr>
          <w:rFonts w:ascii="Times New Roman" w:hAnsi="Times New Roman" w:cs="Times New Roman"/>
        </w:rPr>
        <w:t xml:space="preserve">appeared to be </w:t>
      </w:r>
      <w:r w:rsidRPr="002940D3">
        <w:rPr>
          <w:rFonts w:ascii="Times New Roman" w:hAnsi="Times New Roman" w:cs="Times New Roman"/>
        </w:rPr>
        <w:t xml:space="preserve">stronger for those with higher </w:t>
      </w:r>
      <w:r w:rsidR="00144C34" w:rsidRPr="002940D3">
        <w:rPr>
          <w:rFonts w:ascii="Times New Roman" w:hAnsi="Times New Roman" w:cs="Times New Roman"/>
        </w:rPr>
        <w:t xml:space="preserve">coordination: for example, </w:t>
      </w:r>
      <w:r w:rsidRPr="002940D3">
        <w:rPr>
          <w:rFonts w:ascii="Times New Roman" w:hAnsi="Times New Roman" w:cs="Times New Roman"/>
        </w:rPr>
        <w:t xml:space="preserve">participants with a coordination score of 8 scored almost 30 points worse in the alcohol condition than in the placebo condition, </w:t>
      </w:r>
      <w:proofErr w:type="gramStart"/>
      <w:r w:rsidR="004328C5" w:rsidRPr="002940D3">
        <w:rPr>
          <w:rFonts w:ascii="Times New Roman" w:hAnsi="Times New Roman" w:cs="Times New Roman"/>
          <w:i/>
        </w:rPr>
        <w:t>t</w:t>
      </w:r>
      <w:r w:rsidR="004328C5" w:rsidRPr="002940D3">
        <w:rPr>
          <w:rFonts w:ascii="Times New Roman" w:hAnsi="Times New Roman" w:cs="Times New Roman"/>
        </w:rPr>
        <w:t>(</w:t>
      </w:r>
      <w:proofErr w:type="gramEnd"/>
      <w:r w:rsidR="004328C5" w:rsidRPr="002940D3">
        <w:rPr>
          <w:rFonts w:ascii="Times New Roman" w:hAnsi="Times New Roman" w:cs="Times New Roman"/>
        </w:rPr>
        <w:t>56) = 2.41</w:t>
      </w:r>
      <w:r w:rsidR="004328C5" w:rsidRPr="002940D3">
        <w:rPr>
          <w:rFonts w:ascii="Times New Roman" w:hAnsi="Times New Roman" w:cs="Times New Roman"/>
        </w:rPr>
        <w:t xml:space="preserve">, </w:t>
      </w:r>
      <w:r w:rsidR="004328C5" w:rsidRPr="002940D3">
        <w:rPr>
          <w:rFonts w:ascii="Times New Roman" w:hAnsi="Times New Roman" w:cs="Times New Roman"/>
          <w:i/>
        </w:rPr>
        <w:t>p</w:t>
      </w:r>
      <w:r w:rsidR="004328C5" w:rsidRPr="002940D3">
        <w:rPr>
          <w:rFonts w:ascii="Times New Roman" w:hAnsi="Times New Roman" w:cs="Times New Roman"/>
        </w:rPr>
        <w:t xml:space="preserve"> = .019</w:t>
      </w:r>
      <w:r w:rsidR="004328C5" w:rsidRPr="002940D3">
        <w:rPr>
          <w:rFonts w:ascii="Times New Roman" w:hAnsi="Times New Roman" w:cs="Times New Roman"/>
        </w:rPr>
        <w:t xml:space="preserve">, </w:t>
      </w:r>
      <w:r w:rsidR="004328C5" w:rsidRPr="002940D3">
        <w:rPr>
          <w:rFonts w:ascii="Times New Roman" w:hAnsi="Times New Roman" w:cs="Times New Roman"/>
          <w:i/>
        </w:rPr>
        <w:t>CI</w:t>
      </w:r>
      <w:r w:rsidR="004328C5" w:rsidRPr="002940D3">
        <w:rPr>
          <w:rFonts w:ascii="Times New Roman" w:hAnsi="Times New Roman" w:cs="Times New Roman"/>
        </w:rPr>
        <w:t xml:space="preserve"> = [-54.7, -5.0</w:t>
      </w:r>
      <w:r w:rsidR="004328C5" w:rsidRPr="002940D3">
        <w:rPr>
          <w:rFonts w:ascii="Times New Roman" w:hAnsi="Times New Roman" w:cs="Times New Roman"/>
        </w:rPr>
        <w:t xml:space="preserve">], </w:t>
      </w:r>
      <m:oMath>
        <m:sSubSup>
          <m:sSubSupPr>
            <m:ctrlPr>
              <w:rPr>
                <w:rFonts w:ascii="Cambria Math" w:hAnsi="Cambria Math" w:cs="Times New Roman"/>
                <w:i/>
              </w:rPr>
            </m:ctrlPr>
          </m:sSubSupPr>
          <m:e>
            <m:r>
              <m:rPr>
                <m:nor/>
              </m:rPr>
              <w:rPr>
                <w:rFonts w:ascii="Times New Roman" w:hAnsi="Times New Roman" w:cs="Times New Roman"/>
                <w:i/>
              </w:rPr>
              <m:t>η</m:t>
            </m:r>
          </m:e>
          <m:sub>
            <m:r>
              <m:rPr>
                <m:nor/>
              </m:rPr>
              <w:rPr>
                <w:rFonts w:ascii="Times New Roman" w:hAnsi="Times New Roman" w:cs="Times New Roman"/>
                <w:i/>
              </w:rPr>
              <m:t>p</m:t>
            </m:r>
          </m:sub>
          <m:sup>
            <m:r>
              <m:rPr>
                <m:nor/>
              </m:rPr>
              <w:rPr>
                <w:rFonts w:ascii="Times New Roman" w:hAnsi="Times New Roman" w:cs="Times New Roman"/>
                <w:i/>
              </w:rPr>
              <m:t>2</m:t>
            </m:r>
          </m:sup>
        </m:sSubSup>
      </m:oMath>
      <w:r w:rsidR="004328C5" w:rsidRPr="002940D3">
        <w:rPr>
          <w:rFonts w:ascii="Times New Roman" w:hAnsi="Times New Roman" w:cs="Times New Roman"/>
        </w:rPr>
        <w:t xml:space="preserve">= </w:t>
      </w:r>
      <w:r w:rsidR="004328C5" w:rsidRPr="002940D3">
        <w:rPr>
          <w:rFonts w:ascii="Times New Roman" w:hAnsi="Times New Roman" w:cs="Times New Roman"/>
        </w:rPr>
        <w:t>.09</w:t>
      </w:r>
    </w:p>
    <w:p w14:paraId="627264E4" w14:textId="4BA00CBB" w:rsidR="003C7CC3" w:rsidRPr="002940D3" w:rsidRDefault="003C7CC3" w:rsidP="00A3369B">
      <w:pPr>
        <w:snapToGrid w:val="0"/>
        <w:spacing w:before="120" w:after="0" w:line="240" w:lineRule="auto"/>
        <w:ind w:firstLine="720"/>
        <w:rPr>
          <w:rFonts w:ascii="Times New Roman" w:hAnsi="Times New Roman" w:cs="Times New Roman"/>
        </w:rPr>
      </w:pPr>
      <w:r w:rsidRPr="002940D3">
        <w:rPr>
          <w:rFonts w:ascii="Times New Roman" w:hAnsi="Times New Roman" w:cs="Times New Roman"/>
        </w:rPr>
        <w:t xml:space="preserve">Overall, these results suggest that the effect of taking a placebo cannot </w:t>
      </w:r>
      <w:proofErr w:type="gramStart"/>
      <w:r w:rsidRPr="002940D3">
        <w:rPr>
          <w:rFonts w:ascii="Times New Roman" w:hAnsi="Times New Roman" w:cs="Times New Roman"/>
        </w:rPr>
        <w:t>be considered to be</w:t>
      </w:r>
      <w:proofErr w:type="gramEnd"/>
      <w:r w:rsidRPr="002940D3">
        <w:rPr>
          <w:rFonts w:ascii="Times New Roman" w:hAnsi="Times New Roman" w:cs="Times New Roman"/>
        </w:rPr>
        <w:t xml:space="preserve"> equivalent to consuming alcohol, when considering other important factors including coordination and expertise. Future research should further clarify these relationships.</w:t>
      </w:r>
    </w:p>
    <w:sectPr w:rsidR="003C7CC3" w:rsidRPr="002940D3" w:rsidSect="0020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F1B"/>
    <w:multiLevelType w:val="hybridMultilevel"/>
    <w:tmpl w:val="7A7EC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8E2F28"/>
    <w:multiLevelType w:val="hybridMultilevel"/>
    <w:tmpl w:val="E054B6EE"/>
    <w:lvl w:ilvl="0" w:tplc="66E4CE72">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5C4"/>
    <w:rsid w:val="000427E9"/>
    <w:rsid w:val="000450D3"/>
    <w:rsid w:val="00064A85"/>
    <w:rsid w:val="000709CC"/>
    <w:rsid w:val="000A2E51"/>
    <w:rsid w:val="000C2442"/>
    <w:rsid w:val="001449E0"/>
    <w:rsid w:val="00144C34"/>
    <w:rsid w:val="001565BB"/>
    <w:rsid w:val="00182B26"/>
    <w:rsid w:val="001B5837"/>
    <w:rsid w:val="001E5E84"/>
    <w:rsid w:val="002016EE"/>
    <w:rsid w:val="00207640"/>
    <w:rsid w:val="00222884"/>
    <w:rsid w:val="00236CF9"/>
    <w:rsid w:val="002825CC"/>
    <w:rsid w:val="002940D3"/>
    <w:rsid w:val="002B6EBC"/>
    <w:rsid w:val="002C334D"/>
    <w:rsid w:val="002D57C9"/>
    <w:rsid w:val="002E35B3"/>
    <w:rsid w:val="002F3D58"/>
    <w:rsid w:val="00322787"/>
    <w:rsid w:val="003400CE"/>
    <w:rsid w:val="00343C89"/>
    <w:rsid w:val="00361BC3"/>
    <w:rsid w:val="00375E21"/>
    <w:rsid w:val="0037701F"/>
    <w:rsid w:val="00397C78"/>
    <w:rsid w:val="003A473F"/>
    <w:rsid w:val="003C7CC3"/>
    <w:rsid w:val="003E6CEB"/>
    <w:rsid w:val="004328C5"/>
    <w:rsid w:val="004466AF"/>
    <w:rsid w:val="00486019"/>
    <w:rsid w:val="00497A36"/>
    <w:rsid w:val="004A222D"/>
    <w:rsid w:val="004D3E74"/>
    <w:rsid w:val="004D621A"/>
    <w:rsid w:val="004D6BF4"/>
    <w:rsid w:val="005148A3"/>
    <w:rsid w:val="00592B0A"/>
    <w:rsid w:val="005B65B8"/>
    <w:rsid w:val="005E2963"/>
    <w:rsid w:val="005F72FC"/>
    <w:rsid w:val="00642DBA"/>
    <w:rsid w:val="006432C0"/>
    <w:rsid w:val="00682D31"/>
    <w:rsid w:val="006B4D85"/>
    <w:rsid w:val="006D14EA"/>
    <w:rsid w:val="006E6732"/>
    <w:rsid w:val="0071744A"/>
    <w:rsid w:val="007B7090"/>
    <w:rsid w:val="007C13C2"/>
    <w:rsid w:val="00826DCC"/>
    <w:rsid w:val="008470E3"/>
    <w:rsid w:val="008D336F"/>
    <w:rsid w:val="008D72A9"/>
    <w:rsid w:val="008E510C"/>
    <w:rsid w:val="00925A59"/>
    <w:rsid w:val="00926702"/>
    <w:rsid w:val="00957280"/>
    <w:rsid w:val="009A44C6"/>
    <w:rsid w:val="009F597D"/>
    <w:rsid w:val="00A1750F"/>
    <w:rsid w:val="00A3369B"/>
    <w:rsid w:val="00A6228B"/>
    <w:rsid w:val="00A917D4"/>
    <w:rsid w:val="00AB3516"/>
    <w:rsid w:val="00B219A3"/>
    <w:rsid w:val="00B44CF4"/>
    <w:rsid w:val="00C515C4"/>
    <w:rsid w:val="00C540D3"/>
    <w:rsid w:val="00C73F66"/>
    <w:rsid w:val="00CA41AE"/>
    <w:rsid w:val="00CC356B"/>
    <w:rsid w:val="00CE58BE"/>
    <w:rsid w:val="00CF1B0C"/>
    <w:rsid w:val="00D123A3"/>
    <w:rsid w:val="00D57AB3"/>
    <w:rsid w:val="00DA6DC0"/>
    <w:rsid w:val="00DD2366"/>
    <w:rsid w:val="00DF3954"/>
    <w:rsid w:val="00E5309C"/>
    <w:rsid w:val="00EA3EE8"/>
    <w:rsid w:val="00EF04F0"/>
    <w:rsid w:val="00F34269"/>
    <w:rsid w:val="00F6160F"/>
    <w:rsid w:val="00F7234E"/>
    <w:rsid w:val="00F738AD"/>
    <w:rsid w:val="00FB3614"/>
    <w:rsid w:val="00FE0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4C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F72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B4D85"/>
    <w:pPr>
      <w:ind w:left="720"/>
      <w:contextualSpacing/>
    </w:pPr>
  </w:style>
  <w:style w:type="paragraph" w:styleId="BalloonText">
    <w:name w:val="Balloon Text"/>
    <w:basedOn w:val="Normal"/>
    <w:link w:val="BalloonTextChar"/>
    <w:uiPriority w:val="99"/>
    <w:semiHidden/>
    <w:unhideWhenUsed/>
    <w:rsid w:val="009572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28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3C89"/>
    <w:rPr>
      <w:sz w:val="18"/>
      <w:szCs w:val="18"/>
    </w:rPr>
  </w:style>
  <w:style w:type="paragraph" w:styleId="CommentText">
    <w:name w:val="annotation text"/>
    <w:basedOn w:val="Normal"/>
    <w:link w:val="CommentTextChar"/>
    <w:uiPriority w:val="99"/>
    <w:semiHidden/>
    <w:unhideWhenUsed/>
    <w:rsid w:val="00343C89"/>
    <w:pPr>
      <w:spacing w:line="240" w:lineRule="auto"/>
    </w:pPr>
    <w:rPr>
      <w:sz w:val="24"/>
      <w:szCs w:val="24"/>
    </w:rPr>
  </w:style>
  <w:style w:type="character" w:customStyle="1" w:styleId="CommentTextChar">
    <w:name w:val="Comment Text Char"/>
    <w:basedOn w:val="DefaultParagraphFont"/>
    <w:link w:val="CommentText"/>
    <w:uiPriority w:val="99"/>
    <w:semiHidden/>
    <w:rsid w:val="00343C89"/>
    <w:rPr>
      <w:sz w:val="24"/>
      <w:szCs w:val="24"/>
    </w:rPr>
  </w:style>
  <w:style w:type="paragraph" w:styleId="CommentSubject">
    <w:name w:val="annotation subject"/>
    <w:basedOn w:val="CommentText"/>
    <w:next w:val="CommentText"/>
    <w:link w:val="CommentSubjectChar"/>
    <w:uiPriority w:val="99"/>
    <w:semiHidden/>
    <w:unhideWhenUsed/>
    <w:rsid w:val="00343C89"/>
    <w:rPr>
      <w:b/>
      <w:bCs/>
      <w:sz w:val="20"/>
      <w:szCs w:val="20"/>
    </w:rPr>
  </w:style>
  <w:style w:type="character" w:customStyle="1" w:styleId="CommentSubjectChar">
    <w:name w:val="Comment Subject Char"/>
    <w:basedOn w:val="CommentTextChar"/>
    <w:link w:val="CommentSubject"/>
    <w:uiPriority w:val="99"/>
    <w:semiHidden/>
    <w:rsid w:val="00343C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1002</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User</dc:creator>
  <cp:keywords/>
  <dc:description/>
  <cp:lastModifiedBy>Daniel Bradford</cp:lastModifiedBy>
  <cp:revision>11</cp:revision>
  <dcterms:created xsi:type="dcterms:W3CDTF">2016-11-17T21:26:00Z</dcterms:created>
  <dcterms:modified xsi:type="dcterms:W3CDTF">2017-11-17T06:50:00Z</dcterms:modified>
</cp:coreProperties>
</file>